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770E" w:rsidRDefault="00BE770E" w:rsidP="00BE770E">
      <w:pPr>
        <w:pStyle w:val="Heading2"/>
        <w:tabs>
          <w:tab w:val="left" w:pos="0"/>
        </w:tabs>
      </w:pPr>
    </w:p>
    <w:p w:rsidR="00BE770E" w:rsidRDefault="00BE770E" w:rsidP="00BE770E">
      <w:pPr>
        <w:pStyle w:val="Standard"/>
        <w:rPr>
          <w:lang w:val="en-GB"/>
        </w:rPr>
      </w:pPr>
    </w:p>
    <w:p w:rsidR="00BE770E" w:rsidRPr="0016676A" w:rsidRDefault="00BE770E" w:rsidP="00BE770E">
      <w:pPr>
        <w:pStyle w:val="Standard"/>
        <w:rPr>
          <w:lang w:val="en-GB"/>
        </w:rPr>
      </w:pPr>
    </w:p>
    <w:p w:rsidR="00BE770E" w:rsidRPr="003E6AE7" w:rsidRDefault="00BE770E" w:rsidP="00BE770E">
      <w:pPr>
        <w:pStyle w:val="Heading2"/>
        <w:pBdr>
          <w:top w:val="single" w:sz="4" w:space="1" w:color="auto"/>
          <w:left w:val="single" w:sz="4" w:space="4" w:color="auto"/>
          <w:bottom w:val="single" w:sz="4" w:space="1" w:color="auto"/>
          <w:right w:val="single" w:sz="4" w:space="4" w:color="auto"/>
        </w:pBdr>
        <w:tabs>
          <w:tab w:val="left" w:pos="0"/>
        </w:tabs>
        <w:jc w:val="center"/>
        <w:rPr>
          <w:i w:val="0"/>
          <w:color w:val="002060"/>
        </w:rPr>
      </w:pPr>
      <w:r>
        <w:rPr>
          <w:rFonts w:ascii="Tahoma" w:hAnsi="Tahoma" w:cs="Tahoma"/>
          <w:i w:val="0"/>
          <w:color w:val="002060"/>
          <w:sz w:val="24"/>
          <w:szCs w:val="24"/>
        </w:rPr>
        <w:t>FOCUS GROUP REPORT</w:t>
      </w:r>
      <w:r w:rsidR="000C0B4C">
        <w:rPr>
          <w:rFonts w:ascii="Tahoma" w:hAnsi="Tahoma" w:cs="Tahoma"/>
          <w:i w:val="0"/>
          <w:color w:val="002060"/>
          <w:sz w:val="24"/>
          <w:szCs w:val="24"/>
        </w:rPr>
        <w:t xml:space="preserve"> ROMANIA </w:t>
      </w:r>
    </w:p>
    <w:p w:rsidR="00BE770E" w:rsidRDefault="00BE770E" w:rsidP="00BE770E">
      <w:pPr>
        <w:pStyle w:val="Standard"/>
        <w:rPr>
          <w:rFonts w:ascii="Calibri" w:hAnsi="Calibri" w:cs="Arial"/>
          <w:color w:val="003300"/>
          <w:lang w:val="en-GB"/>
        </w:rPr>
      </w:pPr>
    </w:p>
    <w:p w:rsidR="00BE770E" w:rsidRDefault="00BE770E" w:rsidP="00BE770E">
      <w:pPr>
        <w:pStyle w:val="Standard"/>
        <w:rPr>
          <w:rFonts w:ascii="Calibri" w:hAnsi="Calibri" w:cs="Arial"/>
          <w:color w:val="003300"/>
          <w:lang w:val="en-GB"/>
        </w:rPr>
      </w:pPr>
    </w:p>
    <w:p w:rsidR="00BE770E" w:rsidRDefault="00BE770E" w:rsidP="00BE770E">
      <w:pPr>
        <w:pStyle w:val="Standard"/>
        <w:rPr>
          <w:rFonts w:ascii="Calibri" w:hAnsi="Calibri" w:cs="Arial"/>
          <w:color w:val="003300"/>
          <w:lang w:val="en-GB"/>
        </w:rPr>
      </w:pPr>
    </w:p>
    <w:p w:rsidR="00BE770E" w:rsidRDefault="00BE770E" w:rsidP="00BE770E">
      <w:pPr>
        <w:rPr>
          <w:rFonts w:ascii="Calibri" w:hAnsi="Calibri" w:cs="Arial"/>
          <w:color w:val="003300"/>
          <w:lang w:val="en-GB"/>
        </w:rPr>
      </w:pPr>
    </w:p>
    <w:p w:rsidR="00BE770E" w:rsidRDefault="00BE770E" w:rsidP="00BE770E">
      <w:pPr>
        <w:jc w:val="right"/>
        <w:rPr>
          <w:rFonts w:ascii="Calibri" w:hAnsi="Calibri" w:cs="Arial"/>
          <w:color w:val="003300"/>
          <w:lang w:val="en-GB"/>
        </w:rPr>
      </w:pPr>
      <w:r>
        <w:rPr>
          <w:noProof/>
          <w:lang w:val="en-US" w:eastAsia="en-US" w:bidi="ar-SA"/>
        </w:rPr>
        <w:drawing>
          <wp:inline distT="0" distB="0" distL="0" distR="0" wp14:anchorId="7C309BC5" wp14:editId="6FD4D61D">
            <wp:extent cx="2941320" cy="2446020"/>
            <wp:effectExtent l="0" t="0" r="0" b="0"/>
            <wp:docPr id="3" name="Picture 3" descr="D:\Documente Importante\Desktop\20150618_204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ocumente Importante\Desktop\20150618_204010.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941320" cy="2446020"/>
                    </a:xfrm>
                    <a:prstGeom prst="rect">
                      <a:avLst/>
                    </a:prstGeom>
                    <a:noFill/>
                    <a:ln>
                      <a:noFill/>
                    </a:ln>
                  </pic:spPr>
                </pic:pic>
              </a:graphicData>
            </a:graphic>
          </wp:inline>
        </w:drawing>
      </w:r>
      <w:r>
        <w:rPr>
          <w:noProof/>
          <w:lang w:val="en-US" w:eastAsia="en-US" w:bidi="ar-SA"/>
        </w:rPr>
        <w:drawing>
          <wp:inline distT="0" distB="0" distL="0" distR="0" wp14:anchorId="532718FC" wp14:editId="1DF65E88">
            <wp:extent cx="3246120" cy="2941320"/>
            <wp:effectExtent l="0" t="0" r="0" b="0"/>
            <wp:docPr id="7" name="Picture 7" descr="D:\Documente Importante\Desktop\20150618_2040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ocumente Importante\Desktop\20150618_20405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246120" cy="2941320"/>
                    </a:xfrm>
                    <a:prstGeom prst="rect">
                      <a:avLst/>
                    </a:prstGeom>
                    <a:noFill/>
                    <a:ln>
                      <a:noFill/>
                    </a:ln>
                  </pic:spPr>
                </pic:pic>
              </a:graphicData>
            </a:graphic>
          </wp:inline>
        </w:drawing>
      </w:r>
    </w:p>
    <w:p w:rsidR="00BE770E" w:rsidRDefault="00BE770E" w:rsidP="00BE770E">
      <w:pPr>
        <w:jc w:val="center"/>
        <w:rPr>
          <w:rFonts w:ascii="Calibri" w:hAnsi="Calibri" w:cs="Arial"/>
          <w:color w:val="003300"/>
          <w:lang w:val="en-GB"/>
        </w:rPr>
      </w:pPr>
    </w:p>
    <w:p w:rsidR="00BE770E" w:rsidRDefault="00BE770E" w:rsidP="00BE770E">
      <w:pPr>
        <w:jc w:val="center"/>
        <w:rPr>
          <w:rFonts w:ascii="Calibri" w:hAnsi="Calibri" w:cs="Arial"/>
          <w:color w:val="003300"/>
          <w:lang w:val="en-GB"/>
        </w:rPr>
      </w:pPr>
    </w:p>
    <w:p w:rsidR="00BE770E" w:rsidRDefault="00BE770E" w:rsidP="00BE770E">
      <w:pPr>
        <w:jc w:val="center"/>
        <w:rPr>
          <w:rFonts w:ascii="Calibri" w:hAnsi="Calibri" w:cs="Arial"/>
          <w:color w:val="003300"/>
          <w:lang w:val="en-GB"/>
        </w:rPr>
      </w:pPr>
      <w:r>
        <w:rPr>
          <w:rFonts w:ascii="Calibri" w:hAnsi="Calibri" w:cs="Arial"/>
          <w:color w:val="003300"/>
          <w:lang w:val="en-GB"/>
        </w:rPr>
        <w:t xml:space="preserve"> </w:t>
      </w:r>
      <w:r>
        <w:rPr>
          <w:rFonts w:ascii="Calibri" w:hAnsi="Calibri" w:cs="Arial"/>
          <w:color w:val="003300"/>
          <w:lang w:val="en-GB"/>
        </w:rPr>
        <w:br w:type="page"/>
      </w:r>
    </w:p>
    <w:p w:rsidR="00BE770E" w:rsidRDefault="00BE770E" w:rsidP="00BE770E">
      <w:pPr>
        <w:pStyle w:val="Standard"/>
        <w:rPr>
          <w:rFonts w:ascii="Calibri" w:hAnsi="Calibri" w:cs="Arial"/>
          <w:color w:val="003300"/>
          <w:lang w:val="en-GB"/>
        </w:rPr>
      </w:pPr>
    </w:p>
    <w:p w:rsidR="00BE770E" w:rsidRDefault="00BE770E" w:rsidP="00BE770E">
      <w:pPr>
        <w:pStyle w:val="Standard"/>
        <w:rPr>
          <w:rFonts w:ascii="Calibri" w:hAnsi="Calibri" w:cs="Arial"/>
          <w:color w:val="003300"/>
          <w:lang w:val="en-GB"/>
        </w:rPr>
      </w:pPr>
    </w:p>
    <w:p w:rsidR="00BE770E" w:rsidRDefault="00BE770E" w:rsidP="00BE770E">
      <w:pPr>
        <w:pStyle w:val="Standard"/>
        <w:jc w:val="both"/>
        <w:rPr>
          <w:rFonts w:ascii="Calibri" w:hAnsi="Calibri" w:cs="Calibri"/>
          <w:b/>
          <w:color w:val="000000" w:themeColor="text1"/>
          <w:lang w:val="en-GB"/>
        </w:rPr>
      </w:pPr>
    </w:p>
    <w:p w:rsidR="00BE770E" w:rsidRDefault="00BE770E" w:rsidP="00BE770E">
      <w:pPr>
        <w:pStyle w:val="Standard"/>
        <w:jc w:val="both"/>
        <w:rPr>
          <w:rFonts w:ascii="Calibri" w:hAnsi="Calibri" w:cs="Calibri"/>
          <w:b/>
          <w:color w:val="000000" w:themeColor="text1"/>
          <w:lang w:val="en-GB"/>
        </w:rPr>
      </w:pPr>
    </w:p>
    <w:p w:rsidR="00BE770E" w:rsidRDefault="00BE770E" w:rsidP="00BE770E">
      <w:pPr>
        <w:pStyle w:val="Standard"/>
        <w:jc w:val="both"/>
        <w:rPr>
          <w:rFonts w:ascii="Calibri" w:hAnsi="Calibri" w:cs="Calibri"/>
          <w:b/>
          <w:color w:val="000000" w:themeColor="text1"/>
          <w:lang w:val="en-GB"/>
        </w:rPr>
      </w:pPr>
    </w:p>
    <w:p w:rsidR="00BE770E" w:rsidRDefault="00BE770E" w:rsidP="00BE770E">
      <w:pPr>
        <w:pStyle w:val="Standard"/>
        <w:jc w:val="both"/>
        <w:rPr>
          <w:rFonts w:ascii="Calibri" w:hAnsi="Calibri" w:cs="Calibri"/>
          <w:b/>
          <w:color w:val="000000" w:themeColor="text1"/>
          <w:lang w:val="en-GB"/>
        </w:rPr>
      </w:pPr>
    </w:p>
    <w:p w:rsidR="00BE770E" w:rsidRDefault="00BE770E" w:rsidP="00BE770E">
      <w:pPr>
        <w:pStyle w:val="Standard"/>
        <w:jc w:val="both"/>
        <w:rPr>
          <w:rFonts w:ascii="Calibri" w:hAnsi="Calibri" w:cs="Calibri"/>
          <w:b/>
          <w:color w:val="000000" w:themeColor="text1"/>
          <w:lang w:val="en-GB"/>
        </w:rPr>
      </w:pPr>
    </w:p>
    <w:p w:rsidR="00BE770E" w:rsidRDefault="00BE770E" w:rsidP="00BE770E">
      <w:pPr>
        <w:pStyle w:val="Standard"/>
        <w:jc w:val="both"/>
        <w:rPr>
          <w:rFonts w:ascii="Calibri" w:hAnsi="Calibri" w:cs="Calibri"/>
          <w:b/>
          <w:color w:val="000000" w:themeColor="text1"/>
          <w:lang w:val="en-GB"/>
        </w:rPr>
      </w:pPr>
    </w:p>
    <w:p w:rsidR="00BE770E" w:rsidRDefault="00BE770E" w:rsidP="00BE770E">
      <w:pPr>
        <w:pStyle w:val="Standard"/>
        <w:jc w:val="both"/>
        <w:rPr>
          <w:rFonts w:ascii="Calibri" w:hAnsi="Calibri" w:cs="Calibri"/>
          <w:b/>
          <w:color w:val="000000" w:themeColor="text1"/>
          <w:lang w:val="en-GB"/>
        </w:rPr>
      </w:pPr>
    </w:p>
    <w:p w:rsidR="00BE770E" w:rsidRDefault="00BE770E" w:rsidP="00BE770E">
      <w:pPr>
        <w:pStyle w:val="Standard"/>
        <w:jc w:val="both"/>
        <w:rPr>
          <w:rFonts w:ascii="Calibri" w:hAnsi="Calibri" w:cs="Calibri"/>
          <w:b/>
          <w:color w:val="000000" w:themeColor="text1"/>
          <w:lang w:val="en-GB"/>
        </w:rPr>
      </w:pPr>
      <w:r>
        <w:rPr>
          <w:rFonts w:ascii="Calibri" w:hAnsi="Calibri" w:cs="Calibri"/>
          <w:b/>
          <w:noProof/>
          <w:color w:val="000000" w:themeColor="text1"/>
          <w:lang w:val="en-US" w:eastAsia="en-US" w:bidi="ar-SA"/>
        </w:rPr>
        <w:drawing>
          <wp:inline distT="0" distB="0" distL="0" distR="0">
            <wp:extent cx="3520440" cy="2682240"/>
            <wp:effectExtent l="0" t="0" r="3810" b="3810"/>
            <wp:docPr id="11" name="Picture 11" descr="D:\Documente Importante\Desktop\20150618_2040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ocumente Importante\Desktop\20150618_204046.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520440" cy="2682240"/>
                    </a:xfrm>
                    <a:prstGeom prst="rect">
                      <a:avLst/>
                    </a:prstGeom>
                    <a:noFill/>
                    <a:ln>
                      <a:noFill/>
                    </a:ln>
                  </pic:spPr>
                </pic:pic>
              </a:graphicData>
            </a:graphic>
          </wp:inline>
        </w:drawing>
      </w:r>
    </w:p>
    <w:p w:rsidR="00BE770E" w:rsidRDefault="00BE770E" w:rsidP="00BE770E">
      <w:pPr>
        <w:pStyle w:val="Standard"/>
        <w:jc w:val="both"/>
        <w:rPr>
          <w:rFonts w:ascii="Calibri" w:hAnsi="Calibri" w:cs="Calibri"/>
          <w:b/>
          <w:color w:val="000000" w:themeColor="text1"/>
          <w:lang w:val="en-GB"/>
        </w:rPr>
      </w:pPr>
    </w:p>
    <w:p w:rsidR="00BE770E" w:rsidRPr="003E6AE7" w:rsidRDefault="00BE770E" w:rsidP="00BE770E">
      <w:pPr>
        <w:pStyle w:val="Standard"/>
        <w:jc w:val="both"/>
        <w:rPr>
          <w:rFonts w:ascii="Calibri" w:hAnsi="Calibri" w:cs="Calibri"/>
          <w:b/>
          <w:color w:val="000000" w:themeColor="text1"/>
          <w:lang w:val="en-GB"/>
        </w:rPr>
      </w:pPr>
      <w:r>
        <w:rPr>
          <w:rFonts w:ascii="Calibri" w:hAnsi="Calibri" w:cs="Calibri"/>
          <w:b/>
          <w:color w:val="000000" w:themeColor="text1"/>
          <w:lang w:val="en-GB"/>
        </w:rPr>
        <w:t>1. INTRODUCTION</w:t>
      </w:r>
    </w:p>
    <w:p w:rsidR="00BE770E" w:rsidRDefault="00BE770E" w:rsidP="00BE770E">
      <w:pPr>
        <w:pStyle w:val="Standard"/>
        <w:jc w:val="both"/>
        <w:rPr>
          <w:rFonts w:ascii="Calibri" w:hAnsi="Calibri" w:cs="Calibri"/>
          <w:lang w:val="en-GB"/>
        </w:rPr>
      </w:pPr>
    </w:p>
    <w:p w:rsidR="00BE770E" w:rsidRPr="00411B05" w:rsidRDefault="00BE770E" w:rsidP="00BE770E">
      <w:pPr>
        <w:pStyle w:val="Standard"/>
        <w:jc w:val="both"/>
        <w:rPr>
          <w:lang w:val="en-US"/>
        </w:rPr>
      </w:pPr>
      <w:r>
        <w:rPr>
          <w:rFonts w:ascii="Calibri" w:hAnsi="Calibri" w:cs="Calibri"/>
          <w:lang w:val="en-GB"/>
        </w:rPr>
        <w:t xml:space="preserve">In the framework of the ILPO55 project, a focus group was </w:t>
      </w:r>
      <w:proofErr w:type="gramStart"/>
      <w:r w:rsidR="000C0B4C">
        <w:rPr>
          <w:rFonts w:ascii="Calibri" w:hAnsi="Calibri" w:cs="Calibri"/>
          <w:lang w:val="en-GB"/>
        </w:rPr>
        <w:t xml:space="preserve">developed </w:t>
      </w:r>
      <w:r>
        <w:rPr>
          <w:rFonts w:ascii="Calibri" w:hAnsi="Calibri" w:cs="Calibri"/>
          <w:lang w:val="en-GB"/>
        </w:rPr>
        <w:t xml:space="preserve"> on</w:t>
      </w:r>
      <w:proofErr w:type="gramEnd"/>
      <w:r>
        <w:rPr>
          <w:rFonts w:ascii="Calibri" w:hAnsi="Calibri" w:cs="Calibri"/>
          <w:lang w:val="en-GB"/>
        </w:rPr>
        <w:t xml:space="preserve"> the </w:t>
      </w:r>
      <w:r w:rsidR="000C0B4C">
        <w:rPr>
          <w:rFonts w:ascii="Calibri" w:hAnsi="Calibri" w:cs="Calibri"/>
          <w:lang w:val="en-GB"/>
        </w:rPr>
        <w:t>19</w:t>
      </w:r>
      <w:r w:rsidRPr="00411B05">
        <w:rPr>
          <w:rFonts w:ascii="Calibri" w:hAnsi="Calibri" w:cs="Calibri"/>
          <w:vertAlign w:val="superscript"/>
          <w:lang w:val="en-GB"/>
        </w:rPr>
        <w:t>th</w:t>
      </w:r>
      <w:r>
        <w:rPr>
          <w:rFonts w:ascii="Calibri" w:hAnsi="Calibri" w:cs="Calibri"/>
          <w:lang w:val="en-GB"/>
        </w:rPr>
        <w:t xml:space="preserve"> </w:t>
      </w:r>
      <w:r w:rsidR="000C0B4C">
        <w:rPr>
          <w:rFonts w:ascii="Calibri" w:hAnsi="Calibri" w:cs="Calibri"/>
          <w:lang w:val="en-GB"/>
        </w:rPr>
        <w:t xml:space="preserve">June </w:t>
      </w:r>
      <w:r>
        <w:rPr>
          <w:rFonts w:ascii="Calibri" w:hAnsi="Calibri" w:cs="Calibri"/>
          <w:lang w:val="en-GB"/>
        </w:rPr>
        <w:t xml:space="preserve"> 2015 from 6</w:t>
      </w:r>
      <w:r w:rsidR="000C0B4C">
        <w:rPr>
          <w:rFonts w:ascii="Calibri" w:hAnsi="Calibri" w:cs="Calibri"/>
          <w:lang w:val="en-GB"/>
        </w:rPr>
        <w:t>.30</w:t>
      </w:r>
      <w:r>
        <w:rPr>
          <w:rFonts w:ascii="Calibri" w:hAnsi="Calibri" w:cs="Calibri"/>
          <w:lang w:val="en-GB"/>
        </w:rPr>
        <w:t xml:space="preserve"> to 8</w:t>
      </w:r>
      <w:r w:rsidR="000C0B4C">
        <w:rPr>
          <w:rFonts w:ascii="Calibri" w:hAnsi="Calibri" w:cs="Calibri"/>
          <w:lang w:val="en-GB"/>
        </w:rPr>
        <w:t xml:space="preserve">.30pm at ANUP-International </w:t>
      </w:r>
      <w:r>
        <w:rPr>
          <w:rFonts w:ascii="Calibri" w:hAnsi="Calibri" w:cs="Calibri"/>
          <w:lang w:val="en-GB"/>
        </w:rPr>
        <w:t xml:space="preserve">. The focus </w:t>
      </w:r>
      <w:proofErr w:type="gramStart"/>
      <w:r>
        <w:rPr>
          <w:rFonts w:ascii="Calibri" w:hAnsi="Calibri" w:cs="Calibri"/>
          <w:lang w:val="en-GB"/>
        </w:rPr>
        <w:t>group,</w:t>
      </w:r>
      <w:proofErr w:type="gramEnd"/>
      <w:r>
        <w:rPr>
          <w:rFonts w:ascii="Calibri" w:hAnsi="Calibri" w:cs="Calibri"/>
          <w:lang w:val="en-GB"/>
        </w:rPr>
        <w:t xml:space="preserve"> </w:t>
      </w:r>
      <w:r w:rsidR="009A4258">
        <w:rPr>
          <w:rFonts w:ascii="Calibri" w:hAnsi="Calibri" w:cs="Calibri"/>
          <w:lang w:val="en-GB"/>
        </w:rPr>
        <w:t xml:space="preserve">was </w:t>
      </w:r>
      <w:r>
        <w:rPr>
          <w:rFonts w:ascii="Calibri" w:hAnsi="Calibri" w:cs="Calibri"/>
          <w:lang w:val="en-GB"/>
        </w:rPr>
        <w:t xml:space="preserve">moderated by </w:t>
      </w:r>
      <w:r w:rsidR="00494CC9">
        <w:rPr>
          <w:rFonts w:ascii="Calibri" w:hAnsi="Calibri" w:cs="Calibri"/>
          <w:lang w:val="en-GB"/>
        </w:rPr>
        <w:t xml:space="preserve">Ileana </w:t>
      </w:r>
      <w:proofErr w:type="spellStart"/>
      <w:r w:rsidR="00494CC9">
        <w:rPr>
          <w:rFonts w:ascii="Calibri" w:hAnsi="Calibri" w:cs="Calibri"/>
          <w:lang w:val="en-GB"/>
        </w:rPr>
        <w:t>Boeru</w:t>
      </w:r>
      <w:proofErr w:type="spellEnd"/>
      <w:r w:rsidR="00494CC9">
        <w:rPr>
          <w:rFonts w:ascii="Calibri" w:hAnsi="Calibri" w:cs="Calibri"/>
          <w:lang w:val="en-GB"/>
        </w:rPr>
        <w:t xml:space="preserve"> and written by Mina Bauer. Ileana </w:t>
      </w:r>
      <w:proofErr w:type="spellStart"/>
      <w:r w:rsidR="00494CC9">
        <w:rPr>
          <w:rFonts w:ascii="Calibri" w:hAnsi="Calibri" w:cs="Calibri"/>
          <w:lang w:val="en-GB"/>
        </w:rPr>
        <w:t>Boeru</w:t>
      </w:r>
      <w:proofErr w:type="spellEnd"/>
      <w:r w:rsidR="00494CC9">
        <w:rPr>
          <w:rFonts w:ascii="Calibri" w:hAnsi="Calibri" w:cs="Calibri"/>
          <w:lang w:val="en-GB"/>
        </w:rPr>
        <w:t xml:space="preserve"> sent 15 invitations to the Trade Union of Romanian Banks, the Corporate Ownership of the Banks and FSS. From these invitations only 1 person from the ASIROM, insurance company came, and</w:t>
      </w:r>
      <w:r w:rsidR="00F82E07">
        <w:rPr>
          <w:rFonts w:ascii="Calibri" w:hAnsi="Calibri" w:cs="Calibri"/>
          <w:lang w:val="en-GB"/>
        </w:rPr>
        <w:t xml:space="preserve"> the other 3 persons </w:t>
      </w:r>
      <w:proofErr w:type="gramStart"/>
      <w:r w:rsidR="00F82E07">
        <w:rPr>
          <w:rFonts w:ascii="Calibri" w:hAnsi="Calibri" w:cs="Calibri"/>
          <w:lang w:val="en-GB"/>
        </w:rPr>
        <w:t xml:space="preserve">were </w:t>
      </w:r>
      <w:r w:rsidR="00494CC9">
        <w:rPr>
          <w:rFonts w:ascii="Calibri" w:hAnsi="Calibri" w:cs="Calibri"/>
          <w:lang w:val="en-GB"/>
        </w:rPr>
        <w:t xml:space="preserve"> filling</w:t>
      </w:r>
      <w:proofErr w:type="gramEnd"/>
      <w:r w:rsidR="00494CC9">
        <w:rPr>
          <w:rFonts w:ascii="Calibri" w:hAnsi="Calibri" w:cs="Calibri"/>
          <w:lang w:val="en-GB"/>
        </w:rPr>
        <w:t xml:space="preserve"> in questionnaires as front officer, or branch manager, or former branch officer, now in pension.  </w:t>
      </w:r>
    </w:p>
    <w:p w:rsidR="00BE770E" w:rsidRDefault="00BE770E" w:rsidP="00BE770E">
      <w:pPr>
        <w:pStyle w:val="Standard"/>
        <w:suppressAutoHyphens w:val="0"/>
        <w:spacing w:after="120"/>
        <w:jc w:val="both"/>
        <w:rPr>
          <w:lang w:val="en-GB"/>
        </w:rPr>
      </w:pPr>
    </w:p>
    <w:p w:rsidR="00BE770E" w:rsidRPr="00411B05" w:rsidRDefault="00BE770E" w:rsidP="00BE770E">
      <w:pPr>
        <w:pStyle w:val="Standard"/>
        <w:suppressAutoHyphens w:val="0"/>
        <w:spacing w:after="120"/>
        <w:jc w:val="both"/>
        <w:rPr>
          <w:lang w:val="en-GB"/>
        </w:rPr>
      </w:pPr>
    </w:p>
    <w:p w:rsidR="00BE770E" w:rsidRPr="00257886" w:rsidRDefault="00BE770E" w:rsidP="00BE770E">
      <w:pPr>
        <w:pStyle w:val="Standard"/>
        <w:jc w:val="both"/>
        <w:rPr>
          <w:rFonts w:ascii="Calibri" w:hAnsi="Calibri" w:cs="Calibri"/>
          <w:b/>
          <w:color w:val="000000" w:themeColor="text1"/>
          <w:lang w:val="en-GB"/>
        </w:rPr>
      </w:pPr>
      <w:r w:rsidRPr="00257886">
        <w:rPr>
          <w:rFonts w:ascii="Calibri" w:hAnsi="Calibri" w:cs="Calibri"/>
          <w:b/>
          <w:color w:val="000000" w:themeColor="text1"/>
          <w:lang w:val="en-GB"/>
        </w:rPr>
        <w:t xml:space="preserve">2. </w:t>
      </w:r>
      <w:r>
        <w:rPr>
          <w:rFonts w:ascii="Calibri" w:hAnsi="Calibri" w:cs="Calibri"/>
          <w:b/>
          <w:color w:val="000000" w:themeColor="text1"/>
          <w:lang w:val="en-GB"/>
        </w:rPr>
        <w:t>FOCUS GROUP PARTICIPANTS</w:t>
      </w:r>
    </w:p>
    <w:p w:rsidR="00BE770E" w:rsidRDefault="00BE770E" w:rsidP="00BE770E">
      <w:pPr>
        <w:pStyle w:val="Standard"/>
        <w:jc w:val="both"/>
        <w:rPr>
          <w:rFonts w:ascii="Calibri" w:hAnsi="Calibri" w:cs="Calibri"/>
          <w:b/>
          <w:color w:val="00B050"/>
          <w:lang w:val="en-GB"/>
        </w:rPr>
      </w:pPr>
    </w:p>
    <w:tbl>
      <w:tblPr>
        <w:tblStyle w:val="TableGrid"/>
        <w:tblW w:w="9493" w:type="dxa"/>
        <w:tblLayout w:type="fixed"/>
        <w:tblLook w:val="0600" w:firstRow="0" w:lastRow="0" w:firstColumn="0" w:lastColumn="0" w:noHBand="1" w:noVBand="1"/>
      </w:tblPr>
      <w:tblGrid>
        <w:gridCol w:w="1526"/>
        <w:gridCol w:w="2292"/>
        <w:gridCol w:w="1564"/>
        <w:gridCol w:w="1173"/>
        <w:gridCol w:w="2938"/>
      </w:tblGrid>
      <w:tr w:rsidR="00BE770E" w:rsidRPr="00B72608" w:rsidTr="00494CC9">
        <w:tc>
          <w:tcPr>
            <w:tcW w:w="1526" w:type="dxa"/>
            <w:shd w:val="clear" w:color="auto" w:fill="A6A6A6" w:themeFill="background1" w:themeFillShade="A6"/>
          </w:tcPr>
          <w:p w:rsidR="00BE770E" w:rsidRPr="00B72608" w:rsidRDefault="00BE770E" w:rsidP="00852283">
            <w:pPr>
              <w:pStyle w:val="Standard"/>
              <w:jc w:val="both"/>
              <w:rPr>
                <w:rFonts w:ascii="Calibri" w:hAnsi="Calibri" w:cs="Calibri"/>
                <w:lang w:val="en-GB"/>
              </w:rPr>
            </w:pPr>
            <w:r w:rsidRPr="00B72608">
              <w:rPr>
                <w:rFonts w:ascii="Calibri" w:hAnsi="Calibri" w:cs="Calibri"/>
                <w:lang w:val="en-GB"/>
              </w:rPr>
              <w:t>STAKEHOLDERS</w:t>
            </w:r>
          </w:p>
        </w:tc>
        <w:tc>
          <w:tcPr>
            <w:tcW w:w="2292" w:type="dxa"/>
            <w:shd w:val="clear" w:color="auto" w:fill="A6A6A6" w:themeFill="background1" w:themeFillShade="A6"/>
          </w:tcPr>
          <w:p w:rsidR="00BE770E" w:rsidRPr="00B72608" w:rsidRDefault="00BE770E" w:rsidP="00852283">
            <w:pPr>
              <w:pStyle w:val="Standard"/>
              <w:jc w:val="both"/>
              <w:rPr>
                <w:rFonts w:ascii="Calibri" w:hAnsi="Calibri" w:cs="Calibri"/>
                <w:lang w:val="en-GB"/>
              </w:rPr>
            </w:pPr>
            <w:r w:rsidRPr="00B72608">
              <w:rPr>
                <w:rFonts w:ascii="Calibri" w:hAnsi="Calibri" w:cs="Calibri"/>
                <w:lang w:val="en-GB"/>
              </w:rPr>
              <w:t>NAME AND SURNAME OF PARTICIPANTS</w:t>
            </w:r>
          </w:p>
        </w:tc>
        <w:tc>
          <w:tcPr>
            <w:tcW w:w="1564" w:type="dxa"/>
            <w:shd w:val="clear" w:color="auto" w:fill="A6A6A6" w:themeFill="background1" w:themeFillShade="A6"/>
          </w:tcPr>
          <w:p w:rsidR="00BE770E" w:rsidRPr="00B72608" w:rsidRDefault="00BE770E" w:rsidP="00852283">
            <w:pPr>
              <w:pStyle w:val="Standard"/>
              <w:jc w:val="both"/>
              <w:rPr>
                <w:rFonts w:ascii="Calibri" w:hAnsi="Calibri" w:cs="Calibri"/>
                <w:lang w:val="en-GB"/>
              </w:rPr>
            </w:pPr>
            <w:r w:rsidRPr="00B72608">
              <w:rPr>
                <w:rFonts w:ascii="Calibri" w:hAnsi="Calibri" w:cs="Calibri"/>
                <w:lang w:val="en-GB"/>
              </w:rPr>
              <w:t>COMPANY</w:t>
            </w:r>
          </w:p>
          <w:p w:rsidR="00BE770E" w:rsidRPr="00B72608" w:rsidRDefault="00BE770E" w:rsidP="00852283">
            <w:pPr>
              <w:pStyle w:val="Standard"/>
              <w:jc w:val="both"/>
              <w:rPr>
                <w:rFonts w:ascii="Calibri" w:hAnsi="Calibri" w:cs="Calibri"/>
                <w:lang w:val="en-GB"/>
              </w:rPr>
            </w:pPr>
            <w:r w:rsidRPr="00B72608">
              <w:rPr>
                <w:rFonts w:ascii="Calibri" w:hAnsi="Calibri" w:cs="Calibri"/>
                <w:lang w:val="en-GB"/>
              </w:rPr>
              <w:t>INSTITUTION</w:t>
            </w:r>
          </w:p>
        </w:tc>
        <w:tc>
          <w:tcPr>
            <w:tcW w:w="1173" w:type="dxa"/>
            <w:shd w:val="clear" w:color="auto" w:fill="A6A6A6" w:themeFill="background1" w:themeFillShade="A6"/>
          </w:tcPr>
          <w:p w:rsidR="00BE770E" w:rsidRPr="00B72608" w:rsidRDefault="00BE770E" w:rsidP="00852283">
            <w:pPr>
              <w:pStyle w:val="Standard"/>
              <w:jc w:val="both"/>
              <w:rPr>
                <w:rFonts w:ascii="Calibri" w:hAnsi="Calibri" w:cs="Calibri"/>
                <w:lang w:val="en-GB"/>
              </w:rPr>
            </w:pPr>
            <w:r w:rsidRPr="00B72608">
              <w:rPr>
                <w:rFonts w:ascii="Calibri" w:hAnsi="Calibri" w:cs="Calibri"/>
                <w:lang w:val="en-GB"/>
              </w:rPr>
              <w:t>COUNTRY</w:t>
            </w:r>
          </w:p>
        </w:tc>
        <w:tc>
          <w:tcPr>
            <w:tcW w:w="2938" w:type="dxa"/>
            <w:shd w:val="clear" w:color="auto" w:fill="A6A6A6" w:themeFill="background1" w:themeFillShade="A6"/>
          </w:tcPr>
          <w:p w:rsidR="00BE770E" w:rsidRPr="00B72608" w:rsidRDefault="00BE770E" w:rsidP="00852283">
            <w:pPr>
              <w:pStyle w:val="Standard"/>
              <w:jc w:val="both"/>
              <w:rPr>
                <w:rFonts w:ascii="Calibri" w:hAnsi="Calibri" w:cs="Calibri"/>
                <w:lang w:val="en-GB"/>
              </w:rPr>
            </w:pPr>
            <w:r w:rsidRPr="00B72608">
              <w:rPr>
                <w:rFonts w:ascii="Calibri" w:hAnsi="Calibri" w:cs="Calibri"/>
                <w:lang w:val="en-GB"/>
              </w:rPr>
              <w:t>EMAIL</w:t>
            </w:r>
          </w:p>
        </w:tc>
      </w:tr>
      <w:tr w:rsidR="00BE770E" w:rsidTr="00494CC9">
        <w:tc>
          <w:tcPr>
            <w:tcW w:w="1526" w:type="dxa"/>
          </w:tcPr>
          <w:p w:rsidR="00BE770E" w:rsidRDefault="00BE770E" w:rsidP="00852283">
            <w:pPr>
              <w:pStyle w:val="ecxmsonormal"/>
              <w:spacing w:before="0" w:beforeAutospacing="0" w:after="324" w:afterAutospacing="0" w:line="341" w:lineRule="atLeast"/>
              <w:rPr>
                <w:color w:val="444444"/>
              </w:rPr>
            </w:pPr>
            <w:r>
              <w:rPr>
                <w:color w:val="365F91"/>
                <w:lang w:val="en-GB"/>
              </w:rPr>
              <w:t>&gt;</w:t>
            </w:r>
            <w:r>
              <w:rPr>
                <w:rFonts w:ascii="Calibri" w:hAnsi="Calibri"/>
                <w:color w:val="365F91"/>
                <w:lang w:val="en-GB"/>
              </w:rPr>
              <w:t>55</w:t>
            </w:r>
          </w:p>
        </w:tc>
        <w:tc>
          <w:tcPr>
            <w:tcW w:w="2292" w:type="dxa"/>
          </w:tcPr>
          <w:p w:rsidR="00BE770E" w:rsidRDefault="00494CC9" w:rsidP="00852283">
            <w:pPr>
              <w:pStyle w:val="ecxmsonormal"/>
              <w:spacing w:before="0" w:beforeAutospacing="0" w:after="324" w:afterAutospacing="0" w:line="341" w:lineRule="atLeast"/>
              <w:rPr>
                <w:color w:val="444444"/>
              </w:rPr>
            </w:pPr>
            <w:r>
              <w:rPr>
                <w:color w:val="444444"/>
              </w:rPr>
              <w:t xml:space="preserve">Gabriela </w:t>
            </w:r>
            <w:proofErr w:type="spellStart"/>
            <w:r>
              <w:rPr>
                <w:color w:val="444444"/>
              </w:rPr>
              <w:t>Alexianu</w:t>
            </w:r>
            <w:proofErr w:type="spellEnd"/>
            <w:r>
              <w:rPr>
                <w:color w:val="444444"/>
              </w:rPr>
              <w:t xml:space="preserve"> </w:t>
            </w:r>
          </w:p>
        </w:tc>
        <w:tc>
          <w:tcPr>
            <w:tcW w:w="1564" w:type="dxa"/>
          </w:tcPr>
          <w:p w:rsidR="00BE770E" w:rsidRDefault="00494CC9" w:rsidP="00852283">
            <w:pPr>
              <w:pStyle w:val="ecxmsonormal"/>
              <w:spacing w:before="0" w:beforeAutospacing="0" w:after="324" w:afterAutospacing="0" w:line="341" w:lineRule="atLeast"/>
              <w:rPr>
                <w:color w:val="444444"/>
              </w:rPr>
            </w:pPr>
            <w:proofErr w:type="spellStart"/>
            <w:r>
              <w:rPr>
                <w:color w:val="444444"/>
              </w:rPr>
              <w:t>Former</w:t>
            </w:r>
            <w:proofErr w:type="spellEnd"/>
            <w:r>
              <w:rPr>
                <w:color w:val="444444"/>
              </w:rPr>
              <w:t xml:space="preserve"> </w:t>
            </w:r>
            <w:proofErr w:type="spellStart"/>
            <w:r>
              <w:rPr>
                <w:color w:val="444444"/>
              </w:rPr>
              <w:t>branch</w:t>
            </w:r>
            <w:proofErr w:type="spellEnd"/>
            <w:r>
              <w:rPr>
                <w:color w:val="444444"/>
              </w:rPr>
              <w:t xml:space="preserve"> manager at BCR , </w:t>
            </w:r>
            <w:proofErr w:type="spellStart"/>
            <w:r>
              <w:rPr>
                <w:color w:val="444444"/>
              </w:rPr>
              <w:t>now</w:t>
            </w:r>
            <w:proofErr w:type="spellEnd"/>
            <w:r>
              <w:rPr>
                <w:color w:val="444444"/>
              </w:rPr>
              <w:t xml:space="preserve"> in </w:t>
            </w:r>
            <w:proofErr w:type="spellStart"/>
            <w:r>
              <w:rPr>
                <w:color w:val="444444"/>
              </w:rPr>
              <w:lastRenderedPageBreak/>
              <w:t>pension</w:t>
            </w:r>
            <w:proofErr w:type="spellEnd"/>
            <w:r>
              <w:rPr>
                <w:color w:val="444444"/>
              </w:rPr>
              <w:t xml:space="preserve"> </w:t>
            </w:r>
          </w:p>
        </w:tc>
        <w:tc>
          <w:tcPr>
            <w:tcW w:w="1173" w:type="dxa"/>
          </w:tcPr>
          <w:p w:rsidR="00BE770E" w:rsidRDefault="00494CC9" w:rsidP="00852283">
            <w:pPr>
              <w:pStyle w:val="ecxmsonormal"/>
              <w:spacing w:before="0" w:beforeAutospacing="0" w:after="324" w:afterAutospacing="0" w:line="341" w:lineRule="atLeast"/>
              <w:rPr>
                <w:color w:val="444444"/>
              </w:rPr>
            </w:pPr>
            <w:r>
              <w:rPr>
                <w:color w:val="444444"/>
              </w:rPr>
              <w:lastRenderedPageBreak/>
              <w:t xml:space="preserve">Romania </w:t>
            </w:r>
          </w:p>
        </w:tc>
        <w:tc>
          <w:tcPr>
            <w:tcW w:w="2938" w:type="dxa"/>
          </w:tcPr>
          <w:p w:rsidR="00BE770E" w:rsidRDefault="00494CC9" w:rsidP="00852283">
            <w:pPr>
              <w:pStyle w:val="ecxmsonormal"/>
              <w:spacing w:before="0" w:beforeAutospacing="0" w:after="324" w:afterAutospacing="0" w:line="341" w:lineRule="atLeast"/>
              <w:rPr>
                <w:color w:val="444444"/>
              </w:rPr>
            </w:pPr>
            <w:hyperlink r:id="rId12" w:history="1">
              <w:r w:rsidRPr="00F5755A">
                <w:rPr>
                  <w:rStyle w:val="Hyperlink"/>
                </w:rPr>
                <w:t>gabriela.alexianu@yahoo.com</w:t>
              </w:r>
            </w:hyperlink>
            <w:r>
              <w:rPr>
                <w:color w:val="444444"/>
              </w:rPr>
              <w:t xml:space="preserve"> </w:t>
            </w:r>
          </w:p>
        </w:tc>
      </w:tr>
      <w:tr w:rsidR="00BE770E" w:rsidTr="00494CC9">
        <w:tc>
          <w:tcPr>
            <w:tcW w:w="1526" w:type="dxa"/>
          </w:tcPr>
          <w:p w:rsidR="00BE770E" w:rsidRDefault="00BE770E" w:rsidP="00852283">
            <w:pPr>
              <w:pStyle w:val="ecxmsonormal"/>
              <w:spacing w:before="0" w:beforeAutospacing="0" w:after="324" w:afterAutospacing="0" w:line="341" w:lineRule="atLeast"/>
              <w:rPr>
                <w:color w:val="444444"/>
              </w:rPr>
            </w:pPr>
            <w:r>
              <w:rPr>
                <w:color w:val="365F91"/>
                <w:lang w:val="en-GB"/>
              </w:rPr>
              <w:lastRenderedPageBreak/>
              <w:t>&lt;</w:t>
            </w:r>
            <w:r>
              <w:rPr>
                <w:rFonts w:ascii="Calibri" w:hAnsi="Calibri"/>
                <w:color w:val="365F91"/>
                <w:lang w:val="en-GB"/>
              </w:rPr>
              <w:t>35</w:t>
            </w:r>
          </w:p>
        </w:tc>
        <w:tc>
          <w:tcPr>
            <w:tcW w:w="2292" w:type="dxa"/>
          </w:tcPr>
          <w:p w:rsidR="00BE770E" w:rsidRDefault="00494CC9" w:rsidP="00852283">
            <w:pPr>
              <w:pStyle w:val="ecxmsonormal"/>
              <w:spacing w:before="0" w:beforeAutospacing="0" w:after="324" w:afterAutospacing="0" w:line="341" w:lineRule="atLeast"/>
              <w:rPr>
                <w:color w:val="444444"/>
              </w:rPr>
            </w:pPr>
            <w:proofErr w:type="spellStart"/>
            <w:r>
              <w:rPr>
                <w:color w:val="444444"/>
              </w:rPr>
              <w:t>Gruia</w:t>
            </w:r>
            <w:proofErr w:type="spellEnd"/>
            <w:r>
              <w:rPr>
                <w:color w:val="444444"/>
              </w:rPr>
              <w:t xml:space="preserve"> Diana </w:t>
            </w:r>
          </w:p>
        </w:tc>
        <w:tc>
          <w:tcPr>
            <w:tcW w:w="1564" w:type="dxa"/>
          </w:tcPr>
          <w:p w:rsidR="00BE770E" w:rsidRDefault="00494CC9" w:rsidP="00852283">
            <w:pPr>
              <w:pStyle w:val="ecxmsonormal"/>
              <w:spacing w:before="0" w:beforeAutospacing="0" w:after="324" w:afterAutospacing="0" w:line="341" w:lineRule="atLeast"/>
              <w:rPr>
                <w:color w:val="444444"/>
              </w:rPr>
            </w:pPr>
            <w:r>
              <w:rPr>
                <w:color w:val="444444"/>
              </w:rPr>
              <w:t>ASIROM</w:t>
            </w:r>
            <w:r w:rsidR="00F82E07">
              <w:rPr>
                <w:color w:val="444444"/>
              </w:rPr>
              <w:t xml:space="preserve">, </w:t>
            </w:r>
            <w:proofErr w:type="spellStart"/>
            <w:r w:rsidR="00F82E07">
              <w:rPr>
                <w:color w:val="444444"/>
              </w:rPr>
              <w:t>biggest</w:t>
            </w:r>
            <w:proofErr w:type="spellEnd"/>
            <w:r w:rsidR="00F82E07">
              <w:rPr>
                <w:color w:val="444444"/>
              </w:rPr>
              <w:t xml:space="preserve"> </w:t>
            </w:r>
            <w:proofErr w:type="spellStart"/>
            <w:r w:rsidR="00F82E07">
              <w:rPr>
                <w:color w:val="444444"/>
              </w:rPr>
              <w:t>insurance</w:t>
            </w:r>
            <w:proofErr w:type="spellEnd"/>
            <w:r w:rsidR="00F82E07">
              <w:rPr>
                <w:color w:val="444444"/>
              </w:rPr>
              <w:t xml:space="preserve"> </w:t>
            </w:r>
            <w:proofErr w:type="spellStart"/>
            <w:r w:rsidR="00F82E07">
              <w:rPr>
                <w:color w:val="444444"/>
              </w:rPr>
              <w:t>company</w:t>
            </w:r>
            <w:proofErr w:type="spellEnd"/>
            <w:r w:rsidR="00F82E07">
              <w:rPr>
                <w:color w:val="444444"/>
              </w:rPr>
              <w:t xml:space="preserve"> in RO</w:t>
            </w:r>
            <w:r>
              <w:rPr>
                <w:color w:val="444444"/>
              </w:rPr>
              <w:t xml:space="preserve"> </w:t>
            </w:r>
          </w:p>
        </w:tc>
        <w:tc>
          <w:tcPr>
            <w:tcW w:w="1173" w:type="dxa"/>
          </w:tcPr>
          <w:p w:rsidR="00BE770E" w:rsidRDefault="00494CC9" w:rsidP="00852283">
            <w:pPr>
              <w:pStyle w:val="ecxmsonormal"/>
              <w:spacing w:before="0" w:beforeAutospacing="0" w:after="324" w:afterAutospacing="0" w:line="341" w:lineRule="atLeast"/>
              <w:rPr>
                <w:color w:val="444444"/>
              </w:rPr>
            </w:pPr>
            <w:r>
              <w:rPr>
                <w:color w:val="444444"/>
              </w:rPr>
              <w:t xml:space="preserve">Romania </w:t>
            </w:r>
          </w:p>
        </w:tc>
        <w:tc>
          <w:tcPr>
            <w:tcW w:w="2938" w:type="dxa"/>
          </w:tcPr>
          <w:p w:rsidR="00BE770E" w:rsidRDefault="00494CC9" w:rsidP="00852283">
            <w:pPr>
              <w:pStyle w:val="ecxmsonormal"/>
              <w:spacing w:before="0" w:beforeAutospacing="0" w:after="324" w:afterAutospacing="0" w:line="341" w:lineRule="atLeast"/>
              <w:rPr>
                <w:color w:val="444444"/>
              </w:rPr>
            </w:pPr>
            <w:hyperlink r:id="rId13" w:history="1">
              <w:r w:rsidRPr="00F5755A">
                <w:rPr>
                  <w:rStyle w:val="Hyperlink"/>
                </w:rPr>
                <w:t>diana.gruia@asirom.ro</w:t>
              </w:r>
            </w:hyperlink>
            <w:r>
              <w:rPr>
                <w:color w:val="444444"/>
              </w:rPr>
              <w:t xml:space="preserve"> </w:t>
            </w:r>
          </w:p>
        </w:tc>
      </w:tr>
      <w:tr w:rsidR="00BE770E" w:rsidTr="00494CC9">
        <w:tc>
          <w:tcPr>
            <w:tcW w:w="1526" w:type="dxa"/>
          </w:tcPr>
          <w:p w:rsidR="00BE770E" w:rsidRDefault="00BE770E" w:rsidP="00852283">
            <w:pPr>
              <w:pStyle w:val="ecxmsonormal"/>
              <w:spacing w:before="0" w:beforeAutospacing="0" w:after="324" w:afterAutospacing="0" w:line="341" w:lineRule="atLeast"/>
              <w:rPr>
                <w:color w:val="444444"/>
              </w:rPr>
            </w:pPr>
            <w:r>
              <w:rPr>
                <w:rFonts w:ascii="Calibri" w:hAnsi="Calibri"/>
                <w:color w:val="365F91"/>
                <w:lang w:val="en-GB"/>
              </w:rPr>
              <w:t>35-55</w:t>
            </w:r>
          </w:p>
        </w:tc>
        <w:tc>
          <w:tcPr>
            <w:tcW w:w="2292" w:type="dxa"/>
          </w:tcPr>
          <w:p w:rsidR="00BE770E" w:rsidRDefault="009A4258" w:rsidP="00852283">
            <w:pPr>
              <w:pStyle w:val="ecxmsonormal"/>
              <w:spacing w:before="0" w:beforeAutospacing="0" w:after="324" w:afterAutospacing="0" w:line="341" w:lineRule="atLeast"/>
              <w:rPr>
                <w:color w:val="444444"/>
              </w:rPr>
            </w:pPr>
            <w:proofErr w:type="spellStart"/>
            <w:r>
              <w:rPr>
                <w:color w:val="444444"/>
              </w:rPr>
              <w:t>Zanfir</w:t>
            </w:r>
            <w:proofErr w:type="spellEnd"/>
            <w:r>
              <w:rPr>
                <w:color w:val="444444"/>
              </w:rPr>
              <w:t xml:space="preserve"> </w:t>
            </w:r>
            <w:proofErr w:type="spellStart"/>
            <w:r>
              <w:rPr>
                <w:color w:val="444444"/>
              </w:rPr>
              <w:t>Marius</w:t>
            </w:r>
            <w:proofErr w:type="spellEnd"/>
            <w:r>
              <w:rPr>
                <w:color w:val="444444"/>
              </w:rPr>
              <w:t xml:space="preserve"> </w:t>
            </w:r>
          </w:p>
        </w:tc>
        <w:tc>
          <w:tcPr>
            <w:tcW w:w="1564" w:type="dxa"/>
          </w:tcPr>
          <w:p w:rsidR="00BE770E" w:rsidRDefault="009A4258" w:rsidP="00852283">
            <w:pPr>
              <w:pStyle w:val="ecxmsonormal"/>
              <w:spacing w:before="0" w:beforeAutospacing="0" w:after="324" w:afterAutospacing="0" w:line="341" w:lineRule="atLeast"/>
              <w:rPr>
                <w:color w:val="444444"/>
              </w:rPr>
            </w:pPr>
            <w:r>
              <w:rPr>
                <w:color w:val="444444"/>
              </w:rPr>
              <w:t xml:space="preserve">BCR, Central, Front </w:t>
            </w:r>
            <w:proofErr w:type="spellStart"/>
            <w:r>
              <w:rPr>
                <w:color w:val="444444"/>
              </w:rPr>
              <w:t>officer</w:t>
            </w:r>
            <w:proofErr w:type="spellEnd"/>
            <w:r>
              <w:rPr>
                <w:color w:val="444444"/>
              </w:rPr>
              <w:t xml:space="preserve"> SME</w:t>
            </w:r>
          </w:p>
        </w:tc>
        <w:tc>
          <w:tcPr>
            <w:tcW w:w="1173" w:type="dxa"/>
          </w:tcPr>
          <w:p w:rsidR="00BE770E" w:rsidRDefault="009A4258" w:rsidP="00852283">
            <w:pPr>
              <w:pStyle w:val="ecxmsonormal"/>
              <w:spacing w:before="0" w:beforeAutospacing="0" w:after="324" w:afterAutospacing="0" w:line="341" w:lineRule="atLeast"/>
              <w:rPr>
                <w:color w:val="444444"/>
              </w:rPr>
            </w:pPr>
            <w:r>
              <w:rPr>
                <w:color w:val="444444"/>
              </w:rPr>
              <w:t xml:space="preserve">Romania </w:t>
            </w:r>
          </w:p>
        </w:tc>
        <w:tc>
          <w:tcPr>
            <w:tcW w:w="2938" w:type="dxa"/>
          </w:tcPr>
          <w:p w:rsidR="00BE770E" w:rsidRDefault="009A4258" w:rsidP="00852283">
            <w:pPr>
              <w:pStyle w:val="ecxmsonormal"/>
              <w:spacing w:before="0" w:beforeAutospacing="0" w:after="324" w:afterAutospacing="0" w:line="341" w:lineRule="atLeast"/>
              <w:rPr>
                <w:color w:val="444444"/>
              </w:rPr>
            </w:pPr>
            <w:hyperlink r:id="rId14" w:history="1">
              <w:r w:rsidRPr="00F5755A">
                <w:rPr>
                  <w:rStyle w:val="Hyperlink"/>
                </w:rPr>
                <w:t>Mariusilie.zanfir@bcr.ro</w:t>
              </w:r>
            </w:hyperlink>
            <w:r>
              <w:rPr>
                <w:color w:val="444444"/>
              </w:rPr>
              <w:t xml:space="preserve"> </w:t>
            </w:r>
          </w:p>
        </w:tc>
      </w:tr>
      <w:tr w:rsidR="00BE770E" w:rsidRPr="004F3F69" w:rsidTr="00494CC9">
        <w:tc>
          <w:tcPr>
            <w:tcW w:w="1526" w:type="dxa"/>
          </w:tcPr>
          <w:p w:rsidR="00BE770E" w:rsidRPr="004F3F69" w:rsidRDefault="00BE770E" w:rsidP="00852283">
            <w:pPr>
              <w:pStyle w:val="ecxmsonormal"/>
              <w:spacing w:before="0" w:beforeAutospacing="0" w:after="324" w:afterAutospacing="0" w:line="341" w:lineRule="atLeast"/>
              <w:rPr>
                <w:color w:val="444444"/>
                <w:lang w:val="en-US"/>
              </w:rPr>
            </w:pPr>
            <w:r>
              <w:rPr>
                <w:rFonts w:ascii="Calibri" w:hAnsi="Calibri"/>
                <w:color w:val="365F91"/>
                <w:lang w:val="en-GB"/>
              </w:rPr>
              <w:t>Banking sector</w:t>
            </w:r>
            <w:r w:rsidR="009A4258">
              <w:rPr>
                <w:rFonts w:ascii="Calibri" w:hAnsi="Calibri"/>
                <w:color w:val="365F91"/>
                <w:lang w:val="en-GB"/>
              </w:rPr>
              <w:t xml:space="preserve">, branch manager  </w:t>
            </w:r>
          </w:p>
        </w:tc>
        <w:tc>
          <w:tcPr>
            <w:tcW w:w="2292" w:type="dxa"/>
          </w:tcPr>
          <w:p w:rsidR="00BE770E" w:rsidRPr="004F3F69" w:rsidRDefault="009A4258" w:rsidP="00852283">
            <w:pPr>
              <w:pStyle w:val="ecxmsonormal"/>
              <w:spacing w:before="0" w:beforeAutospacing="0" w:after="324" w:afterAutospacing="0" w:line="341" w:lineRule="atLeast"/>
              <w:rPr>
                <w:color w:val="444444"/>
                <w:lang w:val="pt-BR"/>
              </w:rPr>
            </w:pPr>
            <w:r>
              <w:rPr>
                <w:color w:val="444444"/>
                <w:lang w:val="pt-BR"/>
              </w:rPr>
              <w:t xml:space="preserve">Ruxandra Pavlu </w:t>
            </w:r>
          </w:p>
        </w:tc>
        <w:tc>
          <w:tcPr>
            <w:tcW w:w="1564" w:type="dxa"/>
          </w:tcPr>
          <w:p w:rsidR="00BE770E" w:rsidRDefault="009A4258" w:rsidP="00852283">
            <w:pPr>
              <w:pStyle w:val="ecxmsonormal"/>
              <w:spacing w:before="0" w:beforeAutospacing="0" w:after="324" w:afterAutospacing="0" w:line="341" w:lineRule="atLeast"/>
              <w:rPr>
                <w:color w:val="444444"/>
              </w:rPr>
            </w:pPr>
            <w:r>
              <w:rPr>
                <w:color w:val="444444"/>
              </w:rPr>
              <w:t xml:space="preserve">BCR, </w:t>
            </w:r>
            <w:proofErr w:type="spellStart"/>
            <w:r>
              <w:rPr>
                <w:color w:val="444444"/>
              </w:rPr>
              <w:t>Bucuresti</w:t>
            </w:r>
            <w:proofErr w:type="spellEnd"/>
            <w:r>
              <w:rPr>
                <w:color w:val="444444"/>
              </w:rPr>
              <w:t xml:space="preserve"> </w:t>
            </w:r>
          </w:p>
        </w:tc>
        <w:tc>
          <w:tcPr>
            <w:tcW w:w="1173" w:type="dxa"/>
          </w:tcPr>
          <w:p w:rsidR="00BE770E" w:rsidRDefault="009A4258" w:rsidP="00852283">
            <w:pPr>
              <w:pStyle w:val="ecxmsonormal"/>
              <w:spacing w:before="0" w:beforeAutospacing="0" w:after="324" w:afterAutospacing="0" w:line="341" w:lineRule="atLeast"/>
              <w:rPr>
                <w:color w:val="444444"/>
              </w:rPr>
            </w:pPr>
            <w:r>
              <w:rPr>
                <w:color w:val="444444"/>
              </w:rPr>
              <w:t xml:space="preserve">Romania </w:t>
            </w:r>
          </w:p>
        </w:tc>
        <w:tc>
          <w:tcPr>
            <w:tcW w:w="2938" w:type="dxa"/>
          </w:tcPr>
          <w:p w:rsidR="00BE770E" w:rsidRDefault="009A4258" w:rsidP="00852283">
            <w:pPr>
              <w:pStyle w:val="ecxmsonormal"/>
              <w:spacing w:before="0" w:beforeAutospacing="0" w:after="324" w:afterAutospacing="0" w:line="341" w:lineRule="atLeast"/>
              <w:rPr>
                <w:color w:val="444444"/>
              </w:rPr>
            </w:pPr>
            <w:hyperlink r:id="rId15" w:history="1">
              <w:r w:rsidRPr="00F5755A">
                <w:rPr>
                  <w:rStyle w:val="Hyperlink"/>
                </w:rPr>
                <w:t>Ruxandraeugenia.pavlu@bcr.ro</w:t>
              </w:r>
            </w:hyperlink>
            <w:r>
              <w:rPr>
                <w:color w:val="444444"/>
              </w:rPr>
              <w:t xml:space="preserve"> </w:t>
            </w:r>
          </w:p>
        </w:tc>
      </w:tr>
    </w:tbl>
    <w:p w:rsidR="00BE770E" w:rsidRPr="00A55F70" w:rsidRDefault="00BE770E" w:rsidP="00BE770E">
      <w:pPr>
        <w:pStyle w:val="Standard"/>
        <w:jc w:val="both"/>
        <w:rPr>
          <w:rFonts w:ascii="Calibri" w:hAnsi="Calibri" w:cs="Calibri"/>
          <w:sz w:val="2"/>
          <w:lang w:val="en-GB"/>
        </w:rPr>
      </w:pPr>
      <w:r>
        <w:rPr>
          <w:rFonts w:ascii="Calibri" w:hAnsi="Calibri" w:cs="Calibri"/>
          <w:sz w:val="2"/>
          <w:lang w:val="en-GB"/>
        </w:rPr>
        <w:fldChar w:fldCharType="begin"/>
      </w:r>
      <w:r>
        <w:rPr>
          <w:rFonts w:ascii="Calibri" w:hAnsi="Calibri" w:cs="Calibri"/>
          <w:sz w:val="2"/>
          <w:lang w:val="en-GB"/>
        </w:rPr>
        <w:instrText xml:space="preserve"> PAGE </w:instrText>
      </w:r>
      <w:r>
        <w:rPr>
          <w:rFonts w:ascii="Calibri" w:hAnsi="Calibri" w:cs="Calibri"/>
          <w:sz w:val="2"/>
          <w:lang w:val="en-GB"/>
        </w:rPr>
        <w:fldChar w:fldCharType="separate"/>
      </w:r>
      <w:r>
        <w:rPr>
          <w:rFonts w:ascii="Calibri" w:hAnsi="Calibri" w:cs="Calibri"/>
          <w:sz w:val="2"/>
          <w:lang w:val="en-GB"/>
        </w:rPr>
        <w:t>5</w:t>
      </w:r>
      <w:r>
        <w:rPr>
          <w:rFonts w:ascii="Calibri" w:hAnsi="Calibri" w:cs="Calibri"/>
          <w:sz w:val="2"/>
          <w:lang w:val="en-GB"/>
        </w:rPr>
        <w:fldChar w:fldCharType="end"/>
      </w:r>
    </w:p>
    <w:p w:rsidR="00BE770E" w:rsidRPr="00600C30" w:rsidRDefault="00BE770E" w:rsidP="00600C30"/>
    <w:p w:rsidR="00BE770E" w:rsidRPr="00257886" w:rsidRDefault="00600C30" w:rsidP="00BE770E">
      <w:pPr>
        <w:pStyle w:val="Standard"/>
        <w:jc w:val="both"/>
        <w:rPr>
          <w:rFonts w:ascii="Calibri" w:hAnsi="Calibri" w:cs="Calibri"/>
          <w:b/>
          <w:color w:val="000000" w:themeColor="text1"/>
          <w:lang w:val="en-GB"/>
        </w:rPr>
      </w:pPr>
      <w:r>
        <w:rPr>
          <w:rFonts w:ascii="Calibri" w:hAnsi="Calibri" w:cs="Calibri"/>
          <w:b/>
          <w:color w:val="000000" w:themeColor="text1"/>
          <w:lang w:val="en-GB"/>
        </w:rPr>
        <w:t>3</w:t>
      </w:r>
      <w:r w:rsidR="00BE770E" w:rsidRPr="00257886">
        <w:rPr>
          <w:rFonts w:ascii="Calibri" w:hAnsi="Calibri" w:cs="Calibri"/>
          <w:b/>
          <w:color w:val="000000" w:themeColor="text1"/>
          <w:lang w:val="en-GB"/>
        </w:rPr>
        <w:t>. FOCUS GROUP SITUATION</w:t>
      </w:r>
    </w:p>
    <w:p w:rsidR="00BE770E" w:rsidRDefault="00BE770E" w:rsidP="00BE770E">
      <w:pPr>
        <w:pStyle w:val="NoSpacing"/>
        <w:jc w:val="both"/>
        <w:rPr>
          <w:rFonts w:cs="Calibri"/>
          <w:b/>
          <w:lang w:val="en-GB"/>
        </w:rPr>
      </w:pPr>
    </w:p>
    <w:p w:rsidR="00BE770E" w:rsidRDefault="00BE770E" w:rsidP="00BE770E">
      <w:pPr>
        <w:pStyle w:val="NoSpacing"/>
        <w:jc w:val="both"/>
        <w:rPr>
          <w:rFonts w:cs="Calibri"/>
          <w:b/>
          <w:lang w:val="en-GB"/>
        </w:rPr>
      </w:pPr>
      <w:r>
        <w:rPr>
          <w:rFonts w:cs="Calibri"/>
          <w:b/>
          <w:lang w:val="en-GB"/>
        </w:rPr>
        <w:t>Structure of the Focus Group</w:t>
      </w:r>
    </w:p>
    <w:p w:rsidR="00BE770E" w:rsidRDefault="00BE770E" w:rsidP="00BE770E">
      <w:pPr>
        <w:pStyle w:val="Standard"/>
        <w:jc w:val="both"/>
        <w:rPr>
          <w:rFonts w:ascii="Calibri" w:hAnsi="Calibri" w:cs="Calibri"/>
          <w:lang w:val="en-GB"/>
        </w:rPr>
      </w:pPr>
      <w:r>
        <w:rPr>
          <w:rFonts w:ascii="Calibri" w:hAnsi="Calibri" w:cs="Calibri"/>
          <w:lang w:val="en-GB"/>
        </w:rPr>
        <w:t xml:space="preserve">The Focus Group consisted of </w:t>
      </w:r>
      <w:r>
        <w:rPr>
          <w:rFonts w:ascii="Calibri" w:hAnsi="Calibri" w:cs="Calibri"/>
          <w:b/>
          <w:lang w:val="en-GB"/>
        </w:rPr>
        <w:t>two parts</w:t>
      </w:r>
      <w:r>
        <w:rPr>
          <w:rFonts w:ascii="Calibri" w:hAnsi="Calibri" w:cs="Calibri"/>
          <w:lang w:val="en-GB"/>
        </w:rPr>
        <w:t xml:space="preserve">: an </w:t>
      </w:r>
      <w:r>
        <w:rPr>
          <w:rFonts w:ascii="Calibri" w:hAnsi="Calibri" w:cs="Calibri"/>
          <w:b/>
          <w:lang w:val="en-GB"/>
        </w:rPr>
        <w:t>introduction and the group discussion</w:t>
      </w:r>
      <w:r>
        <w:rPr>
          <w:rFonts w:ascii="Calibri" w:hAnsi="Calibri" w:cs="Calibri"/>
          <w:lang w:val="en-GB"/>
        </w:rPr>
        <w:t xml:space="preserve">. </w:t>
      </w:r>
    </w:p>
    <w:p w:rsidR="00BE770E" w:rsidRDefault="00BE770E" w:rsidP="00BE770E">
      <w:pPr>
        <w:pStyle w:val="Standard"/>
        <w:jc w:val="both"/>
        <w:rPr>
          <w:rFonts w:ascii="Calibri" w:hAnsi="Calibri" w:cs="Calibri"/>
          <w:lang w:val="en-GB"/>
        </w:rPr>
      </w:pPr>
    </w:p>
    <w:p w:rsidR="00BE770E" w:rsidRDefault="00BE770E" w:rsidP="00BE770E">
      <w:pPr>
        <w:pStyle w:val="Standard"/>
        <w:jc w:val="both"/>
        <w:rPr>
          <w:rFonts w:ascii="Calibri" w:hAnsi="Calibri" w:cs="Calibri"/>
          <w:b/>
          <w:lang w:val="en-GB"/>
        </w:rPr>
      </w:pPr>
      <w:r>
        <w:rPr>
          <w:rFonts w:ascii="Calibri" w:hAnsi="Calibri" w:cs="Calibri"/>
          <w:b/>
          <w:lang w:val="en-GB"/>
        </w:rPr>
        <w:t>Introductory Part</w:t>
      </w:r>
    </w:p>
    <w:p w:rsidR="00BE770E" w:rsidRDefault="00BE770E" w:rsidP="00BE770E">
      <w:pPr>
        <w:pStyle w:val="Standard"/>
        <w:jc w:val="both"/>
        <w:rPr>
          <w:rFonts w:ascii="Calibri" w:hAnsi="Calibri" w:cs="Calibri"/>
          <w:b/>
          <w:lang w:val="en-GB"/>
        </w:rPr>
      </w:pPr>
    </w:p>
    <w:p w:rsidR="00BE770E" w:rsidRDefault="00BE770E" w:rsidP="00BE770E">
      <w:pPr>
        <w:pStyle w:val="Standard"/>
        <w:numPr>
          <w:ilvl w:val="0"/>
          <w:numId w:val="2"/>
        </w:numPr>
        <w:suppressAutoHyphens w:val="0"/>
        <w:spacing w:after="120"/>
        <w:jc w:val="both"/>
        <w:rPr>
          <w:rFonts w:ascii="Calibri" w:hAnsi="Calibri" w:cs="Calibri"/>
          <w:lang w:val="en-GB"/>
        </w:rPr>
      </w:pPr>
      <w:r>
        <w:rPr>
          <w:rFonts w:ascii="Calibri" w:hAnsi="Calibri" w:cs="Calibri"/>
          <w:lang w:val="en-GB"/>
        </w:rPr>
        <w:t>Welcome of participants</w:t>
      </w:r>
    </w:p>
    <w:p w:rsidR="00BE770E" w:rsidRDefault="00BE770E" w:rsidP="00BE770E">
      <w:pPr>
        <w:pStyle w:val="Standard"/>
        <w:numPr>
          <w:ilvl w:val="0"/>
          <w:numId w:val="2"/>
        </w:numPr>
        <w:suppressAutoHyphens w:val="0"/>
        <w:spacing w:after="120"/>
        <w:jc w:val="both"/>
        <w:rPr>
          <w:rFonts w:ascii="Calibri" w:hAnsi="Calibri" w:cs="Calibri"/>
          <w:lang w:val="en-GB"/>
        </w:rPr>
      </w:pPr>
      <w:r>
        <w:rPr>
          <w:rFonts w:ascii="Calibri" w:hAnsi="Calibri" w:cs="Calibri"/>
          <w:lang w:val="en-GB"/>
        </w:rPr>
        <w:t>Self-introduction of the moderator and their institution</w:t>
      </w:r>
    </w:p>
    <w:p w:rsidR="00BE770E" w:rsidRPr="00411B05" w:rsidRDefault="00BE770E" w:rsidP="00BE770E">
      <w:pPr>
        <w:pStyle w:val="Standard"/>
        <w:numPr>
          <w:ilvl w:val="0"/>
          <w:numId w:val="2"/>
        </w:numPr>
        <w:suppressAutoHyphens w:val="0"/>
        <w:spacing w:after="120"/>
        <w:jc w:val="both"/>
        <w:rPr>
          <w:lang w:val="en-US"/>
        </w:rPr>
      </w:pPr>
      <w:r>
        <w:rPr>
          <w:rFonts w:ascii="Calibri" w:hAnsi="Calibri" w:cs="Calibri"/>
          <w:lang w:val="en-GB"/>
        </w:rPr>
        <w:t>Introduction to the ILPO55 project and the aims of the Focus Group</w:t>
      </w:r>
    </w:p>
    <w:p w:rsidR="00BE770E" w:rsidRDefault="00BE770E" w:rsidP="00BE770E">
      <w:pPr>
        <w:pStyle w:val="Standard"/>
        <w:numPr>
          <w:ilvl w:val="0"/>
          <w:numId w:val="2"/>
        </w:numPr>
        <w:suppressAutoHyphens w:val="0"/>
        <w:spacing w:after="120"/>
        <w:jc w:val="both"/>
        <w:rPr>
          <w:rFonts w:ascii="Calibri" w:hAnsi="Calibri" w:cs="Calibri"/>
          <w:lang w:val="en-GB"/>
        </w:rPr>
      </w:pPr>
      <w:r>
        <w:rPr>
          <w:rFonts w:ascii="Calibri" w:hAnsi="Calibri" w:cs="Calibri"/>
          <w:lang w:val="en-GB"/>
        </w:rPr>
        <w:t>Information about data protection and asking permission of keeping records/photographs</w:t>
      </w:r>
    </w:p>
    <w:p w:rsidR="00BE770E" w:rsidRDefault="00BE770E" w:rsidP="00BE770E">
      <w:pPr>
        <w:pStyle w:val="Standard"/>
        <w:numPr>
          <w:ilvl w:val="0"/>
          <w:numId w:val="2"/>
        </w:numPr>
        <w:suppressAutoHyphens w:val="0"/>
        <w:spacing w:after="120"/>
        <w:jc w:val="both"/>
        <w:rPr>
          <w:rFonts w:ascii="Calibri" w:hAnsi="Calibri" w:cs="Calibri"/>
          <w:lang w:val="en-GB"/>
        </w:rPr>
      </w:pPr>
      <w:r>
        <w:rPr>
          <w:rFonts w:ascii="Calibri" w:hAnsi="Calibri" w:cs="Calibri"/>
          <w:lang w:val="en-GB"/>
        </w:rPr>
        <w:t>Self-introduction of the focus group participants:</w:t>
      </w:r>
    </w:p>
    <w:p w:rsidR="00BE770E" w:rsidRDefault="00BE770E" w:rsidP="00BE770E">
      <w:pPr>
        <w:pStyle w:val="Standard"/>
        <w:numPr>
          <w:ilvl w:val="1"/>
          <w:numId w:val="2"/>
        </w:numPr>
        <w:suppressAutoHyphens w:val="0"/>
        <w:spacing w:after="120"/>
        <w:jc w:val="both"/>
      </w:pPr>
      <w:r>
        <w:rPr>
          <w:rFonts w:ascii="Calibri" w:hAnsi="Calibri" w:cs="Calibri"/>
          <w:lang w:val="en-GB"/>
        </w:rPr>
        <w:t xml:space="preserve">Profession </w:t>
      </w:r>
    </w:p>
    <w:p w:rsidR="00BE770E" w:rsidRDefault="00BE770E" w:rsidP="00BE770E">
      <w:pPr>
        <w:pStyle w:val="Standard"/>
        <w:numPr>
          <w:ilvl w:val="1"/>
          <w:numId w:val="2"/>
        </w:numPr>
        <w:suppressAutoHyphens w:val="0"/>
        <w:spacing w:after="120"/>
        <w:jc w:val="both"/>
        <w:rPr>
          <w:rFonts w:ascii="Calibri" w:hAnsi="Calibri" w:cs="Calibri"/>
          <w:lang w:val="en-GB"/>
        </w:rPr>
      </w:pPr>
      <w:r>
        <w:rPr>
          <w:rFonts w:ascii="Calibri" w:hAnsi="Calibri" w:cs="Calibri"/>
          <w:lang w:val="en-GB"/>
        </w:rPr>
        <w:t xml:space="preserve">Institution </w:t>
      </w:r>
    </w:p>
    <w:p w:rsidR="00BE770E" w:rsidRPr="009F5751" w:rsidRDefault="00BE770E" w:rsidP="00BE770E">
      <w:pPr>
        <w:pStyle w:val="Standard"/>
        <w:numPr>
          <w:ilvl w:val="1"/>
          <w:numId w:val="2"/>
        </w:numPr>
        <w:suppressAutoHyphens w:val="0"/>
        <w:spacing w:after="120"/>
        <w:jc w:val="both"/>
        <w:rPr>
          <w:rFonts w:ascii="Calibri" w:hAnsi="Calibri" w:cs="Calibri"/>
          <w:lang w:val="en-GB"/>
        </w:rPr>
      </w:pPr>
      <w:r w:rsidRPr="009F5751">
        <w:rPr>
          <w:rFonts w:ascii="Calibri" w:hAnsi="Calibri" w:cs="Calibri"/>
          <w:lang w:val="en-GB"/>
        </w:rPr>
        <w:t>Expectations on participation in focus group</w:t>
      </w:r>
    </w:p>
    <w:p w:rsidR="00BE770E" w:rsidRDefault="00BE770E" w:rsidP="00BE770E">
      <w:pPr>
        <w:rPr>
          <w:rFonts w:ascii="Calibri" w:hAnsi="Calibri" w:cs="Calibri"/>
          <w:b/>
          <w:lang w:val="en-GB"/>
        </w:rPr>
      </w:pPr>
    </w:p>
    <w:p w:rsidR="00BE770E" w:rsidRPr="00411B05" w:rsidRDefault="00BE770E" w:rsidP="00BE770E">
      <w:pPr>
        <w:rPr>
          <w:lang w:val="en-US"/>
        </w:rPr>
      </w:pPr>
      <w:r>
        <w:rPr>
          <w:rFonts w:ascii="Calibri" w:hAnsi="Calibri" w:cs="Calibri"/>
          <w:b/>
          <w:lang w:val="en-GB"/>
        </w:rPr>
        <w:t>Focus Group Objectives and key issues:</w:t>
      </w:r>
    </w:p>
    <w:p w:rsidR="00BE770E" w:rsidRDefault="00BE770E" w:rsidP="00BE770E">
      <w:pPr>
        <w:pStyle w:val="Standard"/>
        <w:jc w:val="both"/>
        <w:rPr>
          <w:rFonts w:ascii="Calibri" w:hAnsi="Calibri" w:cs="Calibri"/>
          <w:b/>
          <w:lang w:val="en-GB"/>
        </w:rPr>
      </w:pPr>
    </w:p>
    <w:p w:rsidR="00BE770E" w:rsidRPr="000542D6" w:rsidRDefault="009A4258" w:rsidP="00BE770E">
      <w:pPr>
        <w:pStyle w:val="Standard"/>
        <w:numPr>
          <w:ilvl w:val="0"/>
          <w:numId w:val="3"/>
        </w:numPr>
        <w:spacing w:after="120"/>
        <w:ind w:left="714" w:hanging="357"/>
        <w:jc w:val="both"/>
        <w:rPr>
          <w:lang w:val="en-US"/>
        </w:rPr>
      </w:pPr>
      <w:r>
        <w:rPr>
          <w:rFonts w:ascii="Calibri" w:hAnsi="Calibri" w:cs="Calibri"/>
          <w:lang w:val="en-US"/>
        </w:rPr>
        <w:t xml:space="preserve">Ileana </w:t>
      </w:r>
      <w:proofErr w:type="spellStart"/>
      <w:r>
        <w:rPr>
          <w:rFonts w:ascii="Calibri" w:hAnsi="Calibri" w:cs="Calibri"/>
          <w:lang w:val="en-US"/>
        </w:rPr>
        <w:t>Boeru</w:t>
      </w:r>
      <w:proofErr w:type="spellEnd"/>
      <w:r>
        <w:rPr>
          <w:rFonts w:ascii="Calibri" w:hAnsi="Calibri" w:cs="Calibri"/>
          <w:lang w:val="en-US"/>
        </w:rPr>
        <w:t xml:space="preserve"> </w:t>
      </w:r>
      <w:r w:rsidR="00BE770E">
        <w:rPr>
          <w:rFonts w:ascii="Calibri" w:hAnsi="Calibri" w:cs="Calibri"/>
          <w:lang w:val="en-US"/>
        </w:rPr>
        <w:t>present</w:t>
      </w:r>
      <w:r>
        <w:rPr>
          <w:rFonts w:ascii="Calibri" w:hAnsi="Calibri" w:cs="Calibri"/>
          <w:lang w:val="en-US"/>
        </w:rPr>
        <w:t xml:space="preserve">ed </w:t>
      </w:r>
      <w:r w:rsidR="00BE770E">
        <w:rPr>
          <w:rFonts w:ascii="Calibri" w:hAnsi="Calibri" w:cs="Calibri"/>
          <w:lang w:val="en-US"/>
        </w:rPr>
        <w:t>the</w:t>
      </w:r>
      <w:r w:rsidR="00BE770E" w:rsidRPr="000542D6">
        <w:rPr>
          <w:rFonts w:ascii="Calibri" w:hAnsi="Calibri" w:cs="Calibri"/>
          <w:lang w:val="en-GB"/>
        </w:rPr>
        <w:t xml:space="preserve"> results of the questionnaire, “competencies” part in order to check, verify the results</w:t>
      </w:r>
      <w:r w:rsidR="00BE770E">
        <w:rPr>
          <w:rFonts w:ascii="Calibri" w:hAnsi="Calibri" w:cs="Calibri"/>
          <w:lang w:val="en-GB"/>
        </w:rPr>
        <w:t xml:space="preserve"> of the main competencies outlined by the survey</w:t>
      </w:r>
      <w:r w:rsidR="00BE770E" w:rsidRPr="000542D6">
        <w:rPr>
          <w:rFonts w:ascii="Calibri" w:hAnsi="Calibri" w:cs="Calibri"/>
          <w:lang w:val="en-GB"/>
        </w:rPr>
        <w:t>:</w:t>
      </w:r>
    </w:p>
    <w:p w:rsidR="00BE770E" w:rsidRPr="000542D6" w:rsidRDefault="00BE770E" w:rsidP="00BE770E">
      <w:pPr>
        <w:pStyle w:val="Standard"/>
        <w:numPr>
          <w:ilvl w:val="1"/>
          <w:numId w:val="3"/>
        </w:numPr>
        <w:spacing w:after="120"/>
        <w:jc w:val="both"/>
        <w:rPr>
          <w:rFonts w:ascii="Calibri" w:hAnsi="Calibri" w:cs="Calibri"/>
          <w:lang w:val="en-GB"/>
        </w:rPr>
      </w:pPr>
      <w:r w:rsidRPr="000542D6">
        <w:rPr>
          <w:rFonts w:ascii="Calibri" w:hAnsi="Calibri" w:cs="Calibri"/>
          <w:lang w:val="en-GB"/>
        </w:rPr>
        <w:lastRenderedPageBreak/>
        <w:t>MANAGEMENT SKILLS</w:t>
      </w:r>
    </w:p>
    <w:p w:rsidR="00BE770E" w:rsidRPr="000542D6" w:rsidRDefault="00BE770E" w:rsidP="00BE770E">
      <w:pPr>
        <w:pStyle w:val="Standard"/>
        <w:numPr>
          <w:ilvl w:val="1"/>
          <w:numId w:val="3"/>
        </w:numPr>
        <w:spacing w:after="120"/>
        <w:jc w:val="both"/>
        <w:rPr>
          <w:rFonts w:ascii="Calibri" w:hAnsi="Calibri" w:cs="Calibri"/>
          <w:lang w:val="en-GB"/>
        </w:rPr>
      </w:pPr>
      <w:r w:rsidRPr="000542D6">
        <w:rPr>
          <w:rFonts w:ascii="Calibri" w:hAnsi="Calibri" w:cs="Calibri"/>
          <w:lang w:val="en-GB"/>
        </w:rPr>
        <w:t xml:space="preserve">TECHNICAL SKILLS </w:t>
      </w:r>
    </w:p>
    <w:p w:rsidR="00BE770E" w:rsidRPr="000542D6" w:rsidRDefault="00BE770E" w:rsidP="00BE770E">
      <w:pPr>
        <w:pStyle w:val="Standard"/>
        <w:numPr>
          <w:ilvl w:val="1"/>
          <w:numId w:val="3"/>
        </w:numPr>
        <w:spacing w:after="120"/>
        <w:jc w:val="both"/>
        <w:rPr>
          <w:rFonts w:ascii="Calibri" w:hAnsi="Calibri" w:cs="Calibri"/>
          <w:lang w:val="en-GB"/>
        </w:rPr>
      </w:pPr>
      <w:r w:rsidRPr="000542D6">
        <w:rPr>
          <w:rFonts w:ascii="Calibri" w:hAnsi="Calibri" w:cs="Calibri"/>
          <w:lang w:val="en-GB"/>
        </w:rPr>
        <w:t>SOCIAL SKILLS</w:t>
      </w:r>
    </w:p>
    <w:p w:rsidR="00BE770E" w:rsidRPr="000542D6" w:rsidRDefault="00BE770E" w:rsidP="00BE770E">
      <w:pPr>
        <w:pStyle w:val="Standard"/>
        <w:numPr>
          <w:ilvl w:val="1"/>
          <w:numId w:val="3"/>
        </w:numPr>
        <w:spacing w:after="120"/>
        <w:jc w:val="both"/>
        <w:rPr>
          <w:rFonts w:ascii="Calibri" w:hAnsi="Calibri" w:cs="Calibri"/>
          <w:lang w:val="en-GB"/>
        </w:rPr>
      </w:pPr>
      <w:r w:rsidRPr="000542D6">
        <w:rPr>
          <w:rFonts w:ascii="Calibri" w:hAnsi="Calibri" w:cs="Calibri"/>
          <w:lang w:val="en-GB"/>
        </w:rPr>
        <w:t>PERSONAL SKILLS</w:t>
      </w:r>
    </w:p>
    <w:p w:rsidR="00BE770E" w:rsidRPr="000542D6" w:rsidRDefault="00BE770E" w:rsidP="00BE770E">
      <w:pPr>
        <w:pStyle w:val="Standard"/>
        <w:numPr>
          <w:ilvl w:val="1"/>
          <w:numId w:val="3"/>
        </w:numPr>
        <w:spacing w:after="120"/>
        <w:jc w:val="both"/>
        <w:rPr>
          <w:rFonts w:ascii="Calibri" w:hAnsi="Calibri" w:cs="Calibri"/>
          <w:lang w:val="en-GB"/>
        </w:rPr>
      </w:pPr>
      <w:r w:rsidRPr="000542D6">
        <w:rPr>
          <w:rFonts w:ascii="Calibri" w:hAnsi="Calibri" w:cs="Calibri"/>
          <w:lang w:val="en-GB"/>
        </w:rPr>
        <w:t>INFORMATION AND COMMUNICATION TECHNOLOGIES SKILLS</w:t>
      </w:r>
    </w:p>
    <w:p w:rsidR="00BE770E" w:rsidRDefault="00BE770E" w:rsidP="00BE770E">
      <w:pPr>
        <w:pStyle w:val="Standard"/>
        <w:spacing w:after="120"/>
        <w:jc w:val="both"/>
        <w:rPr>
          <w:rFonts w:ascii="Calibri" w:hAnsi="Calibri" w:cs="Calibri"/>
          <w:color w:val="0070C0"/>
          <w:lang w:val="en-GB"/>
        </w:rPr>
      </w:pPr>
    </w:p>
    <w:p w:rsidR="00BE770E" w:rsidRPr="00F82E07" w:rsidRDefault="00BE770E" w:rsidP="00F82E07">
      <w:pPr>
        <w:pStyle w:val="Standard"/>
        <w:spacing w:after="120"/>
        <w:ind w:left="709"/>
        <w:jc w:val="both"/>
        <w:rPr>
          <w:rFonts w:ascii="Calibri" w:hAnsi="Calibri" w:cs="Calibri"/>
          <w:lang w:val="en-GB"/>
        </w:rPr>
      </w:pPr>
      <w:r w:rsidRPr="00A41278">
        <w:rPr>
          <w:rFonts w:ascii="Calibri" w:hAnsi="Calibri" w:cs="Calibri"/>
          <w:lang w:val="en-GB"/>
        </w:rPr>
        <w:t xml:space="preserve">Due to the big overview that the questionnaire offers, the focus group took most of the time for the prioritisation of the main competencies over 55 and </w:t>
      </w:r>
      <w:proofErr w:type="gramStart"/>
      <w:r w:rsidRPr="00A41278">
        <w:rPr>
          <w:rFonts w:ascii="Calibri" w:hAnsi="Calibri" w:cs="Calibri"/>
          <w:lang w:val="en-GB"/>
        </w:rPr>
        <w:t>under</w:t>
      </w:r>
      <w:proofErr w:type="gramEnd"/>
      <w:r w:rsidRPr="00A41278">
        <w:rPr>
          <w:rFonts w:ascii="Calibri" w:hAnsi="Calibri" w:cs="Calibri"/>
          <w:lang w:val="en-GB"/>
        </w:rPr>
        <w:t xml:space="preserve"> 35 can offer. </w:t>
      </w:r>
    </w:p>
    <w:p w:rsidR="00BE770E" w:rsidRPr="008322E3" w:rsidRDefault="00BE770E" w:rsidP="00BE770E">
      <w:pPr>
        <w:pStyle w:val="Standard"/>
        <w:spacing w:after="120"/>
        <w:ind w:left="709"/>
        <w:jc w:val="both"/>
        <w:rPr>
          <w:rFonts w:ascii="Calibri" w:hAnsi="Calibri" w:cs="Calibri"/>
          <w:lang w:val="en-GB"/>
        </w:rPr>
      </w:pPr>
      <w:r w:rsidRPr="008322E3">
        <w:rPr>
          <w:rFonts w:ascii="Calibri" w:hAnsi="Calibri" w:cs="Calibri"/>
          <w:lang w:val="en-GB"/>
        </w:rPr>
        <w:t>The main findings on the competencies agreed by all the focus groups participants have been:</w:t>
      </w:r>
    </w:p>
    <w:p w:rsidR="009A4258" w:rsidRPr="009A4258" w:rsidRDefault="009A4258" w:rsidP="009A4258">
      <w:pPr>
        <w:spacing w:after="120"/>
        <w:jc w:val="both"/>
        <w:rPr>
          <w:rFonts w:asciiTheme="minorHAnsi" w:hAnsiTheme="minorHAnsi" w:cstheme="minorHAnsi"/>
          <w:b/>
          <w:lang w:val="en-GB"/>
        </w:rPr>
      </w:pPr>
      <w:proofErr w:type="spellStart"/>
      <w:r w:rsidRPr="009A4258">
        <w:rPr>
          <w:rFonts w:asciiTheme="minorHAnsi" w:hAnsiTheme="minorHAnsi" w:cstheme="minorHAnsi"/>
        </w:rPr>
        <w:t>For</w:t>
      </w:r>
      <w:proofErr w:type="spellEnd"/>
      <w:r w:rsidRPr="009A4258">
        <w:rPr>
          <w:rFonts w:asciiTheme="minorHAnsi" w:hAnsiTheme="minorHAnsi" w:cstheme="minorHAnsi"/>
        </w:rPr>
        <w:t xml:space="preserve"> </w:t>
      </w:r>
      <w:proofErr w:type="spellStart"/>
      <w:r w:rsidRPr="009A4258">
        <w:rPr>
          <w:rFonts w:asciiTheme="minorHAnsi" w:hAnsiTheme="minorHAnsi" w:cstheme="minorHAnsi"/>
        </w:rPr>
        <w:t>the</w:t>
      </w:r>
      <w:proofErr w:type="spellEnd"/>
      <w:r w:rsidRPr="009A4258">
        <w:rPr>
          <w:rFonts w:asciiTheme="minorHAnsi" w:hAnsiTheme="minorHAnsi" w:cstheme="minorHAnsi"/>
          <w:lang w:val="en-GB"/>
        </w:rPr>
        <w:t xml:space="preserve"> </w:t>
      </w:r>
      <w:r w:rsidRPr="009A4258">
        <w:rPr>
          <w:rFonts w:asciiTheme="minorHAnsi" w:hAnsiTheme="minorHAnsi" w:cstheme="minorHAnsi"/>
          <w:b/>
          <w:color w:val="0070C0"/>
          <w:lang w:val="en-GB"/>
        </w:rPr>
        <w:t xml:space="preserve">MANAGEMENT SKILLS </w:t>
      </w:r>
      <w:r w:rsidRPr="009A4258">
        <w:rPr>
          <w:rFonts w:asciiTheme="minorHAnsi" w:hAnsiTheme="minorHAnsi" w:cstheme="minorHAnsi"/>
          <w:b/>
          <w:lang w:val="en-GB"/>
        </w:rPr>
        <w:t>the first 5 skills represented  the highest interest:</w:t>
      </w:r>
    </w:p>
    <w:p w:rsidR="009A4258" w:rsidRPr="009A4258" w:rsidRDefault="009A4258" w:rsidP="009A4258">
      <w:pPr>
        <w:widowControl/>
        <w:numPr>
          <w:ilvl w:val="0"/>
          <w:numId w:val="7"/>
        </w:numPr>
        <w:suppressAutoHyphens w:val="0"/>
        <w:autoSpaceDN/>
        <w:spacing w:after="120" w:line="276" w:lineRule="auto"/>
        <w:jc w:val="both"/>
        <w:textAlignment w:val="auto"/>
        <w:rPr>
          <w:rFonts w:asciiTheme="minorHAnsi" w:hAnsiTheme="minorHAnsi" w:cstheme="minorHAnsi"/>
          <w:lang w:val="en-GB"/>
        </w:rPr>
      </w:pPr>
      <w:r w:rsidRPr="009A4258">
        <w:rPr>
          <w:rFonts w:asciiTheme="minorHAnsi" w:hAnsiTheme="minorHAnsi" w:cstheme="minorHAnsi"/>
          <w:lang w:val="en-GB"/>
        </w:rPr>
        <w:t>strategic planning and formulation</w:t>
      </w:r>
    </w:p>
    <w:p w:rsidR="009A4258" w:rsidRPr="009A4258" w:rsidRDefault="009A4258" w:rsidP="009A4258">
      <w:pPr>
        <w:widowControl/>
        <w:numPr>
          <w:ilvl w:val="0"/>
          <w:numId w:val="7"/>
        </w:numPr>
        <w:suppressAutoHyphens w:val="0"/>
        <w:autoSpaceDN/>
        <w:spacing w:after="120" w:line="276" w:lineRule="auto"/>
        <w:jc w:val="both"/>
        <w:textAlignment w:val="auto"/>
        <w:rPr>
          <w:rFonts w:asciiTheme="minorHAnsi" w:hAnsiTheme="minorHAnsi" w:cstheme="minorHAnsi"/>
          <w:lang w:val="en-GB"/>
        </w:rPr>
      </w:pPr>
      <w:r w:rsidRPr="009A4258">
        <w:rPr>
          <w:rFonts w:asciiTheme="minorHAnsi" w:hAnsiTheme="minorHAnsi" w:cstheme="minorHAnsi"/>
          <w:lang w:val="en-GB"/>
        </w:rPr>
        <w:t xml:space="preserve">strategic implementation </w:t>
      </w:r>
    </w:p>
    <w:p w:rsidR="009A4258" w:rsidRPr="009A4258" w:rsidRDefault="009A4258" w:rsidP="009A4258">
      <w:pPr>
        <w:widowControl/>
        <w:numPr>
          <w:ilvl w:val="0"/>
          <w:numId w:val="7"/>
        </w:numPr>
        <w:suppressAutoHyphens w:val="0"/>
        <w:autoSpaceDN/>
        <w:spacing w:after="120" w:line="276" w:lineRule="auto"/>
        <w:jc w:val="both"/>
        <w:textAlignment w:val="auto"/>
        <w:rPr>
          <w:rFonts w:asciiTheme="minorHAnsi" w:hAnsiTheme="minorHAnsi" w:cstheme="minorHAnsi"/>
          <w:lang w:val="en-GB"/>
        </w:rPr>
      </w:pPr>
      <w:r w:rsidRPr="009A4258">
        <w:rPr>
          <w:rFonts w:asciiTheme="minorHAnsi" w:hAnsiTheme="minorHAnsi" w:cstheme="minorHAnsi"/>
          <w:lang w:val="en-GB"/>
        </w:rPr>
        <w:t>delegation tasks to teams and  individuals</w:t>
      </w:r>
    </w:p>
    <w:p w:rsidR="009A4258" w:rsidRPr="009A4258" w:rsidRDefault="009A4258" w:rsidP="009A4258">
      <w:pPr>
        <w:widowControl/>
        <w:numPr>
          <w:ilvl w:val="0"/>
          <w:numId w:val="7"/>
        </w:numPr>
        <w:suppressAutoHyphens w:val="0"/>
        <w:autoSpaceDN/>
        <w:spacing w:after="120" w:line="276" w:lineRule="auto"/>
        <w:jc w:val="both"/>
        <w:textAlignment w:val="auto"/>
        <w:rPr>
          <w:rFonts w:asciiTheme="minorHAnsi" w:hAnsiTheme="minorHAnsi" w:cstheme="minorHAnsi"/>
          <w:lang w:val="en-GB"/>
        </w:rPr>
      </w:pPr>
      <w:r w:rsidRPr="009A4258">
        <w:rPr>
          <w:rFonts w:asciiTheme="minorHAnsi" w:hAnsiTheme="minorHAnsi" w:cstheme="minorHAnsi"/>
          <w:lang w:val="en-GB"/>
        </w:rPr>
        <w:t xml:space="preserve">performance management in terms of planning, conducting, follow up and assessment </w:t>
      </w:r>
    </w:p>
    <w:p w:rsidR="009A4258" w:rsidRPr="009A4258" w:rsidRDefault="009A4258" w:rsidP="009A4258">
      <w:pPr>
        <w:spacing w:after="120"/>
        <w:jc w:val="both"/>
        <w:rPr>
          <w:rFonts w:asciiTheme="minorHAnsi" w:hAnsiTheme="minorHAnsi" w:cstheme="minorHAnsi"/>
          <w:lang w:val="en-GB"/>
        </w:rPr>
      </w:pPr>
      <w:r w:rsidRPr="009A4258">
        <w:rPr>
          <w:rFonts w:asciiTheme="minorHAnsi" w:hAnsiTheme="minorHAnsi" w:cstheme="minorHAnsi"/>
          <w:lang w:val="en-GB"/>
        </w:rPr>
        <w:t xml:space="preserve">These skills are varying as importance in accordance with the working environment. All the components are working together. It is very important that they should be correlated. The correlation should be between back office and front office. This correlation determined the importance of the competences. For back </w:t>
      </w:r>
      <w:proofErr w:type="gramStart"/>
      <w:r w:rsidRPr="009A4258">
        <w:rPr>
          <w:rFonts w:asciiTheme="minorHAnsi" w:hAnsiTheme="minorHAnsi" w:cstheme="minorHAnsi"/>
          <w:lang w:val="en-GB"/>
        </w:rPr>
        <w:t>office  some</w:t>
      </w:r>
      <w:proofErr w:type="gramEnd"/>
      <w:r w:rsidRPr="009A4258">
        <w:rPr>
          <w:rFonts w:asciiTheme="minorHAnsi" w:hAnsiTheme="minorHAnsi" w:cstheme="minorHAnsi"/>
          <w:lang w:val="en-GB"/>
        </w:rPr>
        <w:t xml:space="preserve"> of the skills  are important , and some other for the front office. The correlation creates a necessary flow in the working process. </w:t>
      </w:r>
    </w:p>
    <w:p w:rsidR="009A4258" w:rsidRPr="009A4258" w:rsidRDefault="009A4258" w:rsidP="009A4258">
      <w:pPr>
        <w:spacing w:after="120"/>
        <w:jc w:val="both"/>
        <w:rPr>
          <w:rFonts w:asciiTheme="minorHAnsi" w:hAnsiTheme="minorHAnsi" w:cstheme="minorHAnsi"/>
          <w:lang w:val="en-GB"/>
        </w:rPr>
      </w:pPr>
      <w:r w:rsidRPr="009A4258">
        <w:rPr>
          <w:rFonts w:asciiTheme="minorHAnsi" w:hAnsiTheme="minorHAnsi" w:cstheme="minorHAnsi"/>
          <w:lang w:val="en-GB"/>
        </w:rPr>
        <w:t>For the</w:t>
      </w:r>
      <w:r w:rsidRPr="009A4258">
        <w:rPr>
          <w:rFonts w:asciiTheme="minorHAnsi" w:hAnsiTheme="minorHAnsi" w:cstheme="minorHAnsi"/>
          <w:b/>
          <w:lang w:val="en-GB"/>
        </w:rPr>
        <w:t xml:space="preserve"> </w:t>
      </w:r>
      <w:r w:rsidRPr="009A4258">
        <w:rPr>
          <w:rFonts w:asciiTheme="minorHAnsi" w:hAnsiTheme="minorHAnsi" w:cstheme="minorHAnsi"/>
          <w:b/>
          <w:color w:val="0070C0"/>
          <w:lang w:val="en-GB"/>
        </w:rPr>
        <w:t>TECHNICAL SKILLS</w:t>
      </w:r>
      <w:r w:rsidRPr="009A4258">
        <w:rPr>
          <w:rFonts w:asciiTheme="minorHAnsi" w:hAnsiTheme="minorHAnsi" w:cstheme="minorHAnsi"/>
          <w:color w:val="0070C0"/>
          <w:lang w:val="en-GB"/>
        </w:rPr>
        <w:t xml:space="preserve"> </w:t>
      </w:r>
      <w:r w:rsidRPr="009A4258">
        <w:rPr>
          <w:rFonts w:asciiTheme="minorHAnsi" w:hAnsiTheme="minorHAnsi" w:cstheme="minorHAnsi"/>
          <w:lang w:val="en-GB"/>
        </w:rPr>
        <w:t xml:space="preserve">the discussion refers to the </w:t>
      </w:r>
      <w:r w:rsidRPr="009A4258">
        <w:rPr>
          <w:rFonts w:asciiTheme="minorHAnsi" w:hAnsiTheme="minorHAnsi" w:cstheme="minorHAnsi"/>
          <w:b/>
          <w:lang w:val="en-GB"/>
        </w:rPr>
        <w:t>skill of</w:t>
      </w:r>
      <w:r w:rsidRPr="009A4258">
        <w:rPr>
          <w:rFonts w:asciiTheme="minorHAnsi" w:hAnsiTheme="minorHAnsi" w:cstheme="minorHAnsi"/>
          <w:lang w:val="en-GB"/>
        </w:rPr>
        <w:t xml:space="preserve"> </w:t>
      </w:r>
      <w:r w:rsidRPr="009A4258">
        <w:rPr>
          <w:rFonts w:asciiTheme="minorHAnsi" w:hAnsiTheme="minorHAnsi" w:cstheme="minorHAnsi"/>
          <w:b/>
          <w:lang w:val="en-GB"/>
        </w:rPr>
        <w:t xml:space="preserve">quality </w:t>
      </w:r>
      <w:r w:rsidRPr="009A4258">
        <w:rPr>
          <w:rFonts w:asciiTheme="minorHAnsi" w:hAnsiTheme="minorHAnsi" w:cstheme="minorHAnsi"/>
          <w:lang w:val="en-GB"/>
        </w:rPr>
        <w:t xml:space="preserve">and especially how can a &lt;35 individual </w:t>
      </w:r>
      <w:r w:rsidRPr="009A4258">
        <w:rPr>
          <w:rFonts w:asciiTheme="minorHAnsi" w:hAnsiTheme="minorHAnsi" w:cstheme="minorHAnsi"/>
          <w:b/>
          <w:color w:val="8DB3E2" w:themeColor="text2" w:themeTint="66"/>
          <w:lang w:val="en-GB"/>
        </w:rPr>
        <w:t>gave guidance</w:t>
      </w:r>
      <w:r w:rsidRPr="009A4258">
        <w:rPr>
          <w:rFonts w:asciiTheme="minorHAnsi" w:hAnsiTheme="minorHAnsi" w:cstheme="minorHAnsi"/>
          <w:color w:val="8DB3E2" w:themeColor="text2" w:themeTint="66"/>
          <w:lang w:val="en-GB"/>
        </w:rPr>
        <w:t xml:space="preserve"> </w:t>
      </w:r>
      <w:r w:rsidRPr="009A4258">
        <w:rPr>
          <w:rFonts w:asciiTheme="minorHAnsi" w:hAnsiTheme="minorHAnsi" w:cstheme="minorHAnsi"/>
          <w:lang w:val="en-GB"/>
        </w:rPr>
        <w:t>to a &gt;55.</w:t>
      </w:r>
    </w:p>
    <w:p w:rsidR="009A4258" w:rsidRPr="009A4258" w:rsidRDefault="009A4258" w:rsidP="009A4258">
      <w:pPr>
        <w:spacing w:after="120"/>
        <w:jc w:val="both"/>
        <w:rPr>
          <w:rFonts w:asciiTheme="minorHAnsi" w:hAnsiTheme="minorHAnsi" w:cstheme="minorHAnsi"/>
          <w:lang w:val="en-GB"/>
        </w:rPr>
      </w:pPr>
      <w:r w:rsidRPr="009A4258">
        <w:rPr>
          <w:rFonts w:asciiTheme="minorHAnsi" w:hAnsiTheme="minorHAnsi" w:cstheme="minorHAnsi"/>
          <w:lang w:val="en-GB"/>
        </w:rPr>
        <w:t xml:space="preserve">Young employees can accumulate a lot of information, but the individuals of &gt;55 can better manage and structure the information taking into account their working experience. So, the component of quality is </w:t>
      </w:r>
      <w:proofErr w:type="gramStart"/>
      <w:r w:rsidRPr="009A4258">
        <w:rPr>
          <w:rFonts w:asciiTheme="minorHAnsi" w:hAnsiTheme="minorHAnsi" w:cstheme="minorHAnsi"/>
          <w:lang w:val="en-GB"/>
        </w:rPr>
        <w:t>not  influenced</w:t>
      </w:r>
      <w:proofErr w:type="gramEnd"/>
      <w:r w:rsidRPr="009A4258">
        <w:rPr>
          <w:rFonts w:asciiTheme="minorHAnsi" w:hAnsiTheme="minorHAnsi" w:cstheme="minorHAnsi"/>
          <w:lang w:val="en-GB"/>
        </w:rPr>
        <w:t xml:space="preserve"> by age. </w:t>
      </w:r>
    </w:p>
    <w:p w:rsidR="009A4258" w:rsidRPr="009A4258" w:rsidRDefault="009A4258" w:rsidP="009A4258">
      <w:pPr>
        <w:spacing w:after="120"/>
        <w:jc w:val="both"/>
        <w:rPr>
          <w:rFonts w:asciiTheme="minorHAnsi" w:hAnsiTheme="minorHAnsi" w:cstheme="minorHAnsi"/>
          <w:lang w:val="en-GB"/>
        </w:rPr>
      </w:pPr>
      <w:r w:rsidRPr="009A4258">
        <w:rPr>
          <w:rFonts w:asciiTheme="minorHAnsi" w:hAnsiTheme="minorHAnsi" w:cstheme="minorHAnsi"/>
          <w:lang w:val="en-GB"/>
        </w:rPr>
        <w:t xml:space="preserve">For the </w:t>
      </w:r>
      <w:r w:rsidRPr="009A4258">
        <w:rPr>
          <w:rFonts w:asciiTheme="minorHAnsi" w:hAnsiTheme="minorHAnsi" w:cstheme="minorHAnsi"/>
          <w:b/>
          <w:color w:val="0070C0"/>
          <w:lang w:val="en-GB"/>
        </w:rPr>
        <w:t xml:space="preserve">SOCIAL SKILLS </w:t>
      </w:r>
      <w:r w:rsidRPr="009A4258">
        <w:rPr>
          <w:rFonts w:asciiTheme="minorHAnsi" w:hAnsiTheme="minorHAnsi" w:cstheme="minorHAnsi"/>
          <w:lang w:val="en-GB"/>
        </w:rPr>
        <w:t xml:space="preserve">there were the </w:t>
      </w:r>
      <w:proofErr w:type="gramStart"/>
      <w:r w:rsidRPr="009A4258">
        <w:rPr>
          <w:rFonts w:asciiTheme="minorHAnsi" w:hAnsiTheme="minorHAnsi" w:cstheme="minorHAnsi"/>
          <w:lang w:val="en-GB"/>
        </w:rPr>
        <w:t>most</w:t>
      </w:r>
      <w:r w:rsidRPr="009A4258">
        <w:rPr>
          <w:rFonts w:asciiTheme="minorHAnsi" w:hAnsiTheme="minorHAnsi" w:cstheme="minorHAnsi"/>
          <w:b/>
          <w:lang w:val="en-GB"/>
        </w:rPr>
        <w:t xml:space="preserve"> </w:t>
      </w:r>
      <w:r w:rsidRPr="009A4258">
        <w:rPr>
          <w:rFonts w:asciiTheme="minorHAnsi" w:hAnsiTheme="minorHAnsi" w:cstheme="minorHAnsi"/>
          <w:lang w:val="en-GB"/>
        </w:rPr>
        <w:t>lively</w:t>
      </w:r>
      <w:proofErr w:type="gramEnd"/>
      <w:r w:rsidRPr="009A4258">
        <w:rPr>
          <w:rFonts w:asciiTheme="minorHAnsi" w:hAnsiTheme="minorHAnsi" w:cstheme="minorHAnsi"/>
          <w:lang w:val="en-GB"/>
        </w:rPr>
        <w:t xml:space="preserve"> discussions. These skills are the most difficult to understand and to transfer for all age groups. We </w:t>
      </w:r>
      <w:proofErr w:type="spellStart"/>
      <w:r w:rsidRPr="009A4258">
        <w:rPr>
          <w:rFonts w:asciiTheme="minorHAnsi" w:hAnsiTheme="minorHAnsi" w:cstheme="minorHAnsi"/>
          <w:lang w:val="en-GB"/>
        </w:rPr>
        <w:t xml:space="preserve">can </w:t>
      </w:r>
      <w:proofErr w:type="gramStart"/>
      <w:r w:rsidRPr="009A4258">
        <w:rPr>
          <w:rFonts w:asciiTheme="minorHAnsi" w:hAnsiTheme="minorHAnsi" w:cstheme="minorHAnsi"/>
          <w:lang w:val="en-GB"/>
        </w:rPr>
        <w:t>not</w:t>
      </w:r>
      <w:proofErr w:type="spellEnd"/>
      <w:r w:rsidRPr="009A4258">
        <w:rPr>
          <w:rFonts w:asciiTheme="minorHAnsi" w:hAnsiTheme="minorHAnsi" w:cstheme="minorHAnsi"/>
          <w:lang w:val="en-GB"/>
        </w:rPr>
        <w:t xml:space="preserve">  speak</w:t>
      </w:r>
      <w:proofErr w:type="gramEnd"/>
      <w:r w:rsidRPr="009A4258">
        <w:rPr>
          <w:rFonts w:asciiTheme="minorHAnsi" w:hAnsiTheme="minorHAnsi" w:cstheme="minorHAnsi"/>
          <w:lang w:val="en-GB"/>
        </w:rPr>
        <w:t xml:space="preserve"> about an optimal transfer between generations considering their emotional aspect. The &gt;35 individuals can better socialize out of their working time, but even in their free time they still think at their professional profile. There is no time and availability for </w:t>
      </w:r>
      <w:proofErr w:type="gramStart"/>
      <w:r w:rsidRPr="009A4258">
        <w:rPr>
          <w:rFonts w:asciiTheme="minorHAnsi" w:hAnsiTheme="minorHAnsi" w:cstheme="minorHAnsi"/>
          <w:lang w:val="en-GB"/>
        </w:rPr>
        <w:t>this categories</w:t>
      </w:r>
      <w:proofErr w:type="gramEnd"/>
      <w:r w:rsidRPr="009A4258">
        <w:rPr>
          <w:rFonts w:asciiTheme="minorHAnsi" w:hAnsiTheme="minorHAnsi" w:cstheme="minorHAnsi"/>
          <w:lang w:val="en-GB"/>
        </w:rPr>
        <w:t xml:space="preserve"> of personnel. </w:t>
      </w:r>
    </w:p>
    <w:p w:rsidR="009A4258" w:rsidRPr="009A4258" w:rsidRDefault="009A4258" w:rsidP="009A4258">
      <w:pPr>
        <w:spacing w:after="120"/>
        <w:jc w:val="both"/>
        <w:rPr>
          <w:rFonts w:asciiTheme="minorHAnsi" w:hAnsiTheme="minorHAnsi" w:cstheme="minorHAnsi"/>
          <w:lang w:val="en-GB"/>
        </w:rPr>
      </w:pPr>
      <w:r w:rsidRPr="009A4258">
        <w:rPr>
          <w:rFonts w:asciiTheme="minorHAnsi" w:hAnsiTheme="minorHAnsi" w:cstheme="minorHAnsi"/>
          <w:lang w:val="en-GB"/>
        </w:rPr>
        <w:t>The most appreciated skills are the following:</w:t>
      </w:r>
    </w:p>
    <w:p w:rsidR="009A4258" w:rsidRPr="009A4258" w:rsidRDefault="009A4258" w:rsidP="009A4258">
      <w:pPr>
        <w:widowControl/>
        <w:numPr>
          <w:ilvl w:val="0"/>
          <w:numId w:val="8"/>
        </w:numPr>
        <w:suppressAutoHyphens w:val="0"/>
        <w:autoSpaceDN/>
        <w:spacing w:after="120" w:line="276" w:lineRule="auto"/>
        <w:jc w:val="both"/>
        <w:textAlignment w:val="auto"/>
        <w:rPr>
          <w:rFonts w:asciiTheme="minorHAnsi" w:hAnsiTheme="minorHAnsi" w:cstheme="minorHAnsi"/>
          <w:lang w:val="en-GB"/>
        </w:rPr>
      </w:pPr>
      <w:r w:rsidRPr="009A4258">
        <w:rPr>
          <w:rFonts w:asciiTheme="minorHAnsi" w:hAnsiTheme="minorHAnsi" w:cstheme="minorHAnsi"/>
          <w:lang w:val="en-GB"/>
        </w:rPr>
        <w:t>Dialogue and persuasion capacity</w:t>
      </w:r>
    </w:p>
    <w:p w:rsidR="009A4258" w:rsidRPr="009A4258" w:rsidRDefault="009A4258" w:rsidP="009A4258">
      <w:pPr>
        <w:widowControl/>
        <w:numPr>
          <w:ilvl w:val="0"/>
          <w:numId w:val="8"/>
        </w:numPr>
        <w:suppressAutoHyphens w:val="0"/>
        <w:autoSpaceDN/>
        <w:spacing w:after="120" w:line="276" w:lineRule="auto"/>
        <w:jc w:val="both"/>
        <w:textAlignment w:val="auto"/>
        <w:rPr>
          <w:rFonts w:asciiTheme="minorHAnsi" w:hAnsiTheme="minorHAnsi" w:cstheme="minorHAnsi"/>
          <w:lang w:val="en-GB"/>
        </w:rPr>
      </w:pPr>
      <w:r w:rsidRPr="009A4258">
        <w:rPr>
          <w:rFonts w:asciiTheme="minorHAnsi" w:hAnsiTheme="minorHAnsi" w:cstheme="minorHAnsi"/>
          <w:lang w:val="en-GB"/>
        </w:rPr>
        <w:t>capacity of building sense making</w:t>
      </w:r>
    </w:p>
    <w:p w:rsidR="009A4258" w:rsidRPr="009A4258" w:rsidRDefault="009A4258" w:rsidP="009A4258">
      <w:pPr>
        <w:widowControl/>
        <w:numPr>
          <w:ilvl w:val="0"/>
          <w:numId w:val="8"/>
        </w:numPr>
        <w:suppressAutoHyphens w:val="0"/>
        <w:autoSpaceDN/>
        <w:spacing w:after="120" w:line="276" w:lineRule="auto"/>
        <w:jc w:val="both"/>
        <w:textAlignment w:val="auto"/>
        <w:rPr>
          <w:rFonts w:asciiTheme="minorHAnsi" w:hAnsiTheme="minorHAnsi" w:cstheme="minorHAnsi"/>
          <w:lang w:val="en-GB"/>
        </w:rPr>
      </w:pPr>
      <w:r w:rsidRPr="009A4258">
        <w:rPr>
          <w:rFonts w:asciiTheme="minorHAnsi" w:hAnsiTheme="minorHAnsi" w:cstheme="minorHAnsi"/>
          <w:lang w:val="en-GB"/>
        </w:rPr>
        <w:t xml:space="preserve">relationship building and networking </w:t>
      </w:r>
    </w:p>
    <w:p w:rsidR="009A4258" w:rsidRPr="009A4258" w:rsidRDefault="009A4258" w:rsidP="009A4258">
      <w:pPr>
        <w:widowControl/>
        <w:numPr>
          <w:ilvl w:val="0"/>
          <w:numId w:val="8"/>
        </w:numPr>
        <w:suppressAutoHyphens w:val="0"/>
        <w:autoSpaceDN/>
        <w:spacing w:after="120" w:line="276" w:lineRule="auto"/>
        <w:jc w:val="both"/>
        <w:textAlignment w:val="auto"/>
        <w:rPr>
          <w:rFonts w:asciiTheme="minorHAnsi" w:hAnsiTheme="minorHAnsi" w:cstheme="minorHAnsi"/>
          <w:lang w:val="en-GB"/>
        </w:rPr>
      </w:pPr>
      <w:r w:rsidRPr="009A4258">
        <w:rPr>
          <w:rFonts w:asciiTheme="minorHAnsi" w:hAnsiTheme="minorHAnsi" w:cstheme="minorHAnsi"/>
          <w:lang w:val="en-GB"/>
        </w:rPr>
        <w:t xml:space="preserve">Team leadership  </w:t>
      </w:r>
    </w:p>
    <w:p w:rsidR="009A4258" w:rsidRPr="009A4258" w:rsidRDefault="009A4258" w:rsidP="009A4258">
      <w:pPr>
        <w:spacing w:after="120"/>
        <w:jc w:val="both"/>
        <w:rPr>
          <w:rFonts w:asciiTheme="minorHAnsi" w:hAnsiTheme="minorHAnsi" w:cstheme="minorHAnsi"/>
          <w:lang w:val="en-GB"/>
        </w:rPr>
      </w:pPr>
      <w:r w:rsidRPr="009A4258">
        <w:rPr>
          <w:rFonts w:asciiTheme="minorHAnsi" w:hAnsiTheme="minorHAnsi" w:cstheme="minorHAnsi"/>
          <w:lang w:val="en-GB"/>
        </w:rPr>
        <w:lastRenderedPageBreak/>
        <w:t xml:space="preserve">All the participants agreed on the fact that a good institutional management has to care also about the personal need of the employee in relation with the bank’s objectives. Humans are not only robots focussed only on target accomplishment. </w:t>
      </w:r>
    </w:p>
    <w:p w:rsidR="009A4258" w:rsidRPr="009A4258" w:rsidRDefault="009A4258" w:rsidP="009A4258">
      <w:pPr>
        <w:spacing w:after="120"/>
        <w:jc w:val="both"/>
        <w:rPr>
          <w:rFonts w:asciiTheme="minorHAnsi" w:hAnsiTheme="minorHAnsi" w:cstheme="minorHAnsi"/>
          <w:lang w:val="en-GB"/>
        </w:rPr>
      </w:pPr>
      <w:r w:rsidRPr="009A4258">
        <w:rPr>
          <w:rFonts w:asciiTheme="minorHAnsi" w:hAnsiTheme="minorHAnsi" w:cstheme="minorHAnsi"/>
          <w:lang w:val="en-GB"/>
        </w:rPr>
        <w:t xml:space="preserve">Regarding the </w:t>
      </w:r>
      <w:r w:rsidR="00952ED9">
        <w:rPr>
          <w:rFonts w:asciiTheme="minorHAnsi" w:hAnsiTheme="minorHAnsi" w:cstheme="minorHAnsi"/>
          <w:i/>
          <w:lang w:val="en-GB"/>
        </w:rPr>
        <w:t xml:space="preserve">assertiveness use of </w:t>
      </w:r>
      <w:r w:rsidRPr="009A4258">
        <w:rPr>
          <w:rFonts w:asciiTheme="minorHAnsi" w:hAnsiTheme="minorHAnsi" w:cstheme="minorHAnsi"/>
          <w:i/>
          <w:lang w:val="en-GB"/>
        </w:rPr>
        <w:t>positional power</w:t>
      </w:r>
      <w:r w:rsidR="00952ED9">
        <w:rPr>
          <w:rFonts w:asciiTheme="minorHAnsi" w:hAnsiTheme="minorHAnsi" w:cstheme="minorHAnsi"/>
          <w:lang w:val="en-GB"/>
        </w:rPr>
        <w:t xml:space="preserve"> the opinion of all </w:t>
      </w:r>
      <w:proofErr w:type="gramStart"/>
      <w:r w:rsidRPr="009A4258">
        <w:rPr>
          <w:rFonts w:asciiTheme="minorHAnsi" w:hAnsiTheme="minorHAnsi" w:cstheme="minorHAnsi"/>
          <w:lang w:val="en-GB"/>
        </w:rPr>
        <w:t>participants  is</w:t>
      </w:r>
      <w:proofErr w:type="gramEnd"/>
      <w:r w:rsidRPr="009A4258">
        <w:rPr>
          <w:rFonts w:asciiTheme="minorHAnsi" w:hAnsiTheme="minorHAnsi" w:cstheme="minorHAnsi"/>
          <w:lang w:val="en-GB"/>
        </w:rPr>
        <w:t xml:space="preserve"> that in Romania we </w:t>
      </w:r>
      <w:proofErr w:type="spellStart"/>
      <w:r w:rsidRPr="009A4258">
        <w:rPr>
          <w:rFonts w:asciiTheme="minorHAnsi" w:hAnsiTheme="minorHAnsi" w:cstheme="minorHAnsi"/>
          <w:lang w:val="en-GB"/>
        </w:rPr>
        <w:t>can not</w:t>
      </w:r>
      <w:proofErr w:type="spellEnd"/>
      <w:r w:rsidRPr="009A4258">
        <w:rPr>
          <w:rFonts w:asciiTheme="minorHAnsi" w:hAnsiTheme="minorHAnsi" w:cstheme="minorHAnsi"/>
          <w:lang w:val="en-GB"/>
        </w:rPr>
        <w:t xml:space="preserve"> speak about a culture of management. At the question of Why</w:t>
      </w:r>
      <w:proofErr w:type="gramStart"/>
      <w:r w:rsidRPr="009A4258">
        <w:rPr>
          <w:rFonts w:asciiTheme="minorHAnsi" w:hAnsiTheme="minorHAnsi" w:cstheme="minorHAnsi"/>
          <w:lang w:val="en-GB"/>
        </w:rPr>
        <w:t>?,</w:t>
      </w:r>
      <w:proofErr w:type="gramEnd"/>
      <w:r w:rsidRPr="009A4258">
        <w:rPr>
          <w:rFonts w:asciiTheme="minorHAnsi" w:hAnsiTheme="minorHAnsi" w:cstheme="minorHAnsi"/>
          <w:lang w:val="en-GB"/>
        </w:rPr>
        <w:t xml:space="preserve"> the answer was that this is due to the former regime which put the employees to execute the orders. There was no space left to have creativity or innovation, but only to do what your boss is telling you to do. </w:t>
      </w:r>
      <w:r w:rsidRPr="009A4258">
        <w:rPr>
          <w:rFonts w:asciiTheme="minorHAnsi" w:hAnsiTheme="minorHAnsi" w:cstheme="minorHAnsi"/>
          <w:b/>
          <w:i/>
          <w:lang w:val="en-GB"/>
        </w:rPr>
        <w:t>“There is also often a mismatch between the orders coming from to many different level managers. One say some, the other sometimes just the contrary, then you as an officer have to ask diplomatically who did tell you to do this or that, in order not to offense them”</w:t>
      </w:r>
      <w:r w:rsidRPr="009A4258">
        <w:rPr>
          <w:rFonts w:asciiTheme="minorHAnsi" w:hAnsiTheme="minorHAnsi" w:cstheme="minorHAnsi"/>
          <w:lang w:val="en-GB"/>
        </w:rPr>
        <w:t xml:space="preserve"> ( a participant said).   </w:t>
      </w:r>
    </w:p>
    <w:p w:rsidR="009A4258" w:rsidRPr="009A4258" w:rsidRDefault="009A4258" w:rsidP="009A4258">
      <w:pPr>
        <w:spacing w:after="120"/>
        <w:jc w:val="both"/>
        <w:rPr>
          <w:rFonts w:asciiTheme="minorHAnsi" w:hAnsiTheme="minorHAnsi" w:cstheme="minorHAnsi"/>
          <w:lang w:val="en-GB"/>
        </w:rPr>
      </w:pPr>
      <w:r w:rsidRPr="009A4258">
        <w:rPr>
          <w:rFonts w:asciiTheme="minorHAnsi" w:hAnsiTheme="minorHAnsi" w:cstheme="minorHAnsi"/>
          <w:lang w:val="en-GB"/>
        </w:rPr>
        <w:t xml:space="preserve">The position of social responsibility facilitator is often linked only to the marketing scope, and the corporation is gaining an image capital. </w:t>
      </w:r>
    </w:p>
    <w:p w:rsidR="009A4258" w:rsidRPr="009A4258" w:rsidRDefault="009A4258" w:rsidP="009A4258">
      <w:pPr>
        <w:spacing w:after="120"/>
        <w:jc w:val="both"/>
        <w:rPr>
          <w:rFonts w:asciiTheme="minorHAnsi" w:hAnsiTheme="minorHAnsi" w:cstheme="minorHAnsi"/>
          <w:lang w:val="en-GB"/>
        </w:rPr>
      </w:pPr>
      <w:r w:rsidRPr="009A4258">
        <w:rPr>
          <w:rFonts w:asciiTheme="minorHAnsi" w:hAnsiTheme="minorHAnsi" w:cstheme="minorHAnsi"/>
          <w:lang w:val="en-GB"/>
        </w:rPr>
        <w:t>From the survey one can noti</w:t>
      </w:r>
      <w:r w:rsidR="00F07255">
        <w:rPr>
          <w:rFonts w:asciiTheme="minorHAnsi" w:hAnsiTheme="minorHAnsi" w:cstheme="minorHAnsi"/>
          <w:lang w:val="en-GB"/>
        </w:rPr>
        <w:t xml:space="preserve">ce that the employees &gt;55 give </w:t>
      </w:r>
      <w:r w:rsidRPr="009A4258">
        <w:rPr>
          <w:rFonts w:asciiTheme="minorHAnsi" w:hAnsiTheme="minorHAnsi" w:cstheme="minorHAnsi"/>
          <w:lang w:val="en-GB"/>
        </w:rPr>
        <w:t xml:space="preserve">guidance more skills to those of &lt;35 than vice versa. The argument is that the young are afraid of losing their jobs if they </w:t>
      </w:r>
      <w:r w:rsidR="00952ED9">
        <w:rPr>
          <w:rFonts w:asciiTheme="minorHAnsi" w:hAnsiTheme="minorHAnsi" w:cstheme="minorHAnsi"/>
          <w:lang w:val="en-GB"/>
        </w:rPr>
        <w:t xml:space="preserve">give guidance to others. They want to preserve their professional acquisitions in terms of competences and skills.  </w:t>
      </w:r>
    </w:p>
    <w:p w:rsidR="009A4258" w:rsidRPr="009A4258" w:rsidRDefault="009A4258" w:rsidP="009A4258">
      <w:pPr>
        <w:spacing w:after="120"/>
        <w:jc w:val="both"/>
        <w:rPr>
          <w:rFonts w:asciiTheme="minorHAnsi" w:hAnsiTheme="minorHAnsi" w:cstheme="minorHAnsi"/>
          <w:lang w:val="en-GB"/>
        </w:rPr>
      </w:pPr>
    </w:p>
    <w:p w:rsidR="009A4258" w:rsidRPr="009A4258" w:rsidRDefault="009A4258" w:rsidP="009A4258">
      <w:pPr>
        <w:spacing w:after="120"/>
        <w:jc w:val="both"/>
        <w:rPr>
          <w:rFonts w:asciiTheme="minorHAnsi" w:hAnsiTheme="minorHAnsi" w:cstheme="minorHAnsi"/>
          <w:color w:val="0070C0"/>
          <w:lang w:val="en-GB"/>
        </w:rPr>
      </w:pPr>
      <w:r w:rsidRPr="009A4258">
        <w:rPr>
          <w:rFonts w:asciiTheme="minorHAnsi" w:hAnsiTheme="minorHAnsi" w:cstheme="minorHAnsi"/>
          <w:lang w:val="en-GB"/>
        </w:rPr>
        <w:t xml:space="preserve">For </w:t>
      </w:r>
      <w:proofErr w:type="gramStart"/>
      <w:r w:rsidRPr="009A4258">
        <w:rPr>
          <w:rFonts w:asciiTheme="minorHAnsi" w:hAnsiTheme="minorHAnsi" w:cstheme="minorHAnsi"/>
          <w:lang w:val="en-GB"/>
        </w:rPr>
        <w:t xml:space="preserve">the  </w:t>
      </w:r>
      <w:r w:rsidRPr="009A4258">
        <w:rPr>
          <w:rFonts w:asciiTheme="minorHAnsi" w:hAnsiTheme="minorHAnsi" w:cstheme="minorHAnsi"/>
          <w:color w:val="0070C0"/>
          <w:lang w:val="en-GB"/>
        </w:rPr>
        <w:t>PERSONAL</w:t>
      </w:r>
      <w:proofErr w:type="gramEnd"/>
      <w:r w:rsidRPr="009A4258">
        <w:rPr>
          <w:rFonts w:asciiTheme="minorHAnsi" w:hAnsiTheme="minorHAnsi" w:cstheme="minorHAnsi"/>
          <w:color w:val="0070C0"/>
          <w:lang w:val="en-GB"/>
        </w:rPr>
        <w:t xml:space="preserve"> SKILLS/BEHAVIOURAL SKILLS. </w:t>
      </w:r>
    </w:p>
    <w:p w:rsidR="009A4258" w:rsidRPr="009A4258" w:rsidRDefault="009A4258" w:rsidP="009A4258">
      <w:pPr>
        <w:spacing w:after="120"/>
        <w:jc w:val="both"/>
        <w:rPr>
          <w:rFonts w:asciiTheme="minorHAnsi" w:hAnsiTheme="minorHAnsi" w:cstheme="minorHAnsi"/>
          <w:lang w:val="en-GB"/>
        </w:rPr>
      </w:pPr>
      <w:r w:rsidRPr="009A4258">
        <w:rPr>
          <w:rFonts w:asciiTheme="minorHAnsi" w:hAnsiTheme="minorHAnsi" w:cstheme="minorHAnsi"/>
          <w:lang w:val="en-GB"/>
        </w:rPr>
        <w:t xml:space="preserve">These skills appear more as </w:t>
      </w:r>
      <w:r w:rsidRPr="009A4258">
        <w:rPr>
          <w:rFonts w:asciiTheme="minorHAnsi" w:hAnsiTheme="minorHAnsi" w:cstheme="minorHAnsi"/>
          <w:b/>
          <w:lang w:val="en-GB"/>
        </w:rPr>
        <w:t xml:space="preserve">demands </w:t>
      </w:r>
      <w:r w:rsidRPr="009A4258">
        <w:rPr>
          <w:rFonts w:asciiTheme="minorHAnsi" w:hAnsiTheme="minorHAnsi" w:cstheme="minorHAnsi"/>
          <w:lang w:val="en-GB"/>
        </w:rPr>
        <w:t>and not as needs</w:t>
      </w:r>
      <w:r w:rsidRPr="009A4258">
        <w:rPr>
          <w:rFonts w:asciiTheme="minorHAnsi" w:hAnsiTheme="minorHAnsi" w:cstheme="minorHAnsi"/>
          <w:b/>
          <w:lang w:val="en-GB"/>
        </w:rPr>
        <w:t xml:space="preserve">. </w:t>
      </w:r>
      <w:r w:rsidRPr="009A4258">
        <w:rPr>
          <w:rFonts w:asciiTheme="minorHAnsi" w:hAnsiTheme="minorHAnsi" w:cstheme="minorHAnsi"/>
          <w:lang w:val="en-GB"/>
        </w:rPr>
        <w:t>The charging</w:t>
      </w:r>
      <w:r w:rsidRPr="009A4258">
        <w:rPr>
          <w:rFonts w:asciiTheme="minorHAnsi" w:hAnsiTheme="minorHAnsi" w:cstheme="minorHAnsi"/>
          <w:b/>
          <w:lang w:val="en-GB"/>
        </w:rPr>
        <w:t xml:space="preserve"> </w:t>
      </w:r>
      <w:r w:rsidRPr="009A4258">
        <w:rPr>
          <w:rFonts w:asciiTheme="minorHAnsi" w:hAnsiTheme="minorHAnsi" w:cstheme="minorHAnsi"/>
          <w:lang w:val="en-GB"/>
        </w:rPr>
        <w:t xml:space="preserve">of the professional profiles is so high that the employees can difficult resist in their job. The profit of the bank is more important that the analysis of the behaviour of the personnel. Therefor the number of personnel &gt;55 </w:t>
      </w:r>
      <w:r w:rsidR="00952ED9">
        <w:rPr>
          <w:rFonts w:asciiTheme="minorHAnsi" w:hAnsiTheme="minorHAnsi" w:cstheme="minorHAnsi"/>
          <w:lang w:val="en-GB"/>
        </w:rPr>
        <w:t xml:space="preserve">becomes </w:t>
      </w:r>
      <w:r w:rsidRPr="009A4258">
        <w:rPr>
          <w:rFonts w:asciiTheme="minorHAnsi" w:hAnsiTheme="minorHAnsi" w:cstheme="minorHAnsi"/>
          <w:lang w:val="en-GB"/>
        </w:rPr>
        <w:t xml:space="preserve">smaller and smaller. </w:t>
      </w:r>
      <w:r w:rsidRPr="009A4258">
        <w:rPr>
          <w:rFonts w:asciiTheme="minorHAnsi" w:hAnsiTheme="minorHAnsi" w:cstheme="minorHAnsi"/>
          <w:b/>
          <w:i/>
          <w:lang w:val="en-GB"/>
        </w:rPr>
        <w:t xml:space="preserve">“We don’t know if the management of the company does really want to maintain these &gt;55 employees, because the management of the company is interested mainly in obtaining results and figures, and to do economy of the resources. They prefer to employ young personnel who do not demand high salaries, as the salaries of &gt;55 employees. In reforms </w:t>
      </w:r>
      <w:proofErr w:type="gramStart"/>
      <w:r w:rsidRPr="009A4258">
        <w:rPr>
          <w:rFonts w:asciiTheme="minorHAnsi" w:hAnsiTheme="minorHAnsi" w:cstheme="minorHAnsi"/>
          <w:b/>
          <w:i/>
          <w:lang w:val="en-GB"/>
        </w:rPr>
        <w:t>the  factor</w:t>
      </w:r>
      <w:proofErr w:type="gramEnd"/>
      <w:r w:rsidRPr="009A4258">
        <w:rPr>
          <w:rFonts w:asciiTheme="minorHAnsi" w:hAnsiTheme="minorHAnsi" w:cstheme="minorHAnsi"/>
          <w:b/>
          <w:i/>
          <w:lang w:val="en-GB"/>
        </w:rPr>
        <w:t xml:space="preserve"> age is important, priority are the &lt;35 who are more exploited</w:t>
      </w:r>
      <w:r w:rsidR="00952ED9" w:rsidRPr="00F07255">
        <w:rPr>
          <w:rFonts w:asciiTheme="minorHAnsi" w:hAnsiTheme="minorHAnsi" w:cstheme="minorHAnsi"/>
          <w:b/>
          <w:i/>
          <w:lang w:val="en-GB"/>
        </w:rPr>
        <w:t>”</w:t>
      </w:r>
      <w:r w:rsidRPr="009A4258">
        <w:rPr>
          <w:rFonts w:asciiTheme="minorHAnsi" w:hAnsiTheme="minorHAnsi" w:cstheme="minorHAnsi"/>
          <w:lang w:val="en-GB"/>
        </w:rPr>
        <w:t xml:space="preserve"> ( said a participant ). </w:t>
      </w:r>
    </w:p>
    <w:p w:rsidR="009A4258" w:rsidRPr="009A4258" w:rsidRDefault="009A4258" w:rsidP="009A4258">
      <w:pPr>
        <w:spacing w:after="120"/>
        <w:jc w:val="both"/>
        <w:rPr>
          <w:rFonts w:asciiTheme="minorHAnsi" w:hAnsiTheme="minorHAnsi" w:cstheme="minorHAnsi"/>
          <w:lang w:val="en-GB"/>
        </w:rPr>
      </w:pPr>
      <w:r w:rsidRPr="009A4258">
        <w:rPr>
          <w:rFonts w:asciiTheme="minorHAnsi" w:hAnsiTheme="minorHAnsi" w:cstheme="minorHAnsi"/>
          <w:lang w:val="en-GB"/>
        </w:rPr>
        <w:t xml:space="preserve">Another interest for the management of the Banks is the under qualified personnel, because their salaries are smaller. </w:t>
      </w:r>
    </w:p>
    <w:p w:rsidR="009A4258" w:rsidRPr="009A4258" w:rsidRDefault="009A4258" w:rsidP="009A4258">
      <w:pPr>
        <w:spacing w:after="120"/>
        <w:jc w:val="both"/>
        <w:rPr>
          <w:rFonts w:asciiTheme="minorHAnsi" w:hAnsiTheme="minorHAnsi" w:cstheme="minorHAnsi"/>
          <w:lang w:val="en-GB"/>
        </w:rPr>
      </w:pPr>
      <w:r w:rsidRPr="009A4258">
        <w:rPr>
          <w:rFonts w:asciiTheme="minorHAnsi" w:hAnsiTheme="minorHAnsi" w:cstheme="minorHAnsi"/>
          <w:lang w:val="en-GB"/>
        </w:rPr>
        <w:t xml:space="preserve">So, that’s why the project </w:t>
      </w:r>
      <w:r w:rsidRPr="009A4258">
        <w:rPr>
          <w:rFonts w:asciiTheme="minorHAnsi" w:hAnsiTheme="minorHAnsi" w:cstheme="minorHAnsi"/>
          <w:u w:val="single"/>
          <w:lang w:val="en-GB"/>
        </w:rPr>
        <w:t>has to be grounded in reality</w:t>
      </w:r>
      <w:r w:rsidRPr="009A4258">
        <w:rPr>
          <w:rFonts w:asciiTheme="minorHAnsi" w:hAnsiTheme="minorHAnsi" w:cstheme="minorHAnsi"/>
          <w:lang w:val="en-GB"/>
        </w:rPr>
        <w:t xml:space="preserve">, in the sense that these aspects are mismatches that have to be overpassed in order to create good climate for the intergenerational transfer of competence and skills. </w:t>
      </w:r>
    </w:p>
    <w:p w:rsidR="009A4258" w:rsidRPr="009A4258" w:rsidRDefault="009A4258" w:rsidP="009A4258">
      <w:pPr>
        <w:spacing w:after="120"/>
        <w:jc w:val="both"/>
        <w:rPr>
          <w:rFonts w:asciiTheme="minorHAnsi" w:hAnsiTheme="minorHAnsi" w:cstheme="minorHAnsi"/>
          <w:lang w:val="en-GB"/>
        </w:rPr>
      </w:pPr>
    </w:p>
    <w:p w:rsidR="00BE770E" w:rsidRPr="00952ED9" w:rsidRDefault="00BE770E" w:rsidP="00BE770E">
      <w:pPr>
        <w:pStyle w:val="Standard"/>
        <w:spacing w:after="120"/>
        <w:ind w:left="709"/>
        <w:jc w:val="both"/>
        <w:rPr>
          <w:rFonts w:asciiTheme="minorHAnsi" w:hAnsiTheme="minorHAnsi" w:cstheme="minorHAnsi"/>
          <w:color w:val="0070C0"/>
          <w:lang w:val="en-GB"/>
        </w:rPr>
      </w:pPr>
    </w:p>
    <w:p w:rsidR="00BE770E" w:rsidRPr="000628BB" w:rsidRDefault="00F82E07" w:rsidP="000628BB">
      <w:pPr>
        <w:pStyle w:val="Standard"/>
        <w:spacing w:after="120"/>
        <w:jc w:val="both"/>
        <w:rPr>
          <w:rFonts w:asciiTheme="minorHAnsi" w:hAnsiTheme="minorHAnsi" w:cstheme="minorHAnsi"/>
          <w:b/>
          <w:color w:val="0070C0"/>
          <w:lang w:val="en-US"/>
        </w:rPr>
      </w:pPr>
      <w:r>
        <w:rPr>
          <w:rFonts w:asciiTheme="minorHAnsi" w:hAnsiTheme="minorHAnsi" w:cstheme="minorHAnsi"/>
          <w:b/>
          <w:color w:val="0070C0"/>
          <w:lang w:val="en-GB"/>
        </w:rPr>
        <w:t xml:space="preserve">4. </w:t>
      </w:r>
      <w:r w:rsidR="00BE770E" w:rsidRPr="000628BB">
        <w:rPr>
          <w:rFonts w:asciiTheme="minorHAnsi" w:hAnsiTheme="minorHAnsi" w:cstheme="minorHAnsi"/>
          <w:b/>
          <w:color w:val="0070C0"/>
          <w:lang w:val="en-GB"/>
        </w:rPr>
        <w:t>Identification of interesting practices regarding age management and intergenerational</w:t>
      </w:r>
      <w:r w:rsidR="00BE770E" w:rsidRPr="000628BB">
        <w:rPr>
          <w:rFonts w:asciiTheme="minorHAnsi" w:hAnsiTheme="minorHAnsi" w:cstheme="minorHAnsi"/>
          <w:b/>
          <w:color w:val="0070C0"/>
          <w:u w:val="single"/>
          <w:lang w:val="en-GB"/>
        </w:rPr>
        <w:t xml:space="preserve"> activities in your country</w:t>
      </w:r>
    </w:p>
    <w:p w:rsidR="00F07255" w:rsidRDefault="00F07255" w:rsidP="00F07255">
      <w:pPr>
        <w:pStyle w:val="Standard"/>
        <w:spacing w:after="120"/>
        <w:ind w:left="720"/>
        <w:jc w:val="both"/>
        <w:rPr>
          <w:rFonts w:asciiTheme="minorHAnsi" w:hAnsiTheme="minorHAnsi" w:cstheme="minorHAnsi"/>
          <w:lang w:val="en-US"/>
        </w:rPr>
      </w:pPr>
      <w:r w:rsidRPr="00F07255">
        <w:rPr>
          <w:rFonts w:asciiTheme="minorHAnsi" w:hAnsiTheme="minorHAnsi" w:cstheme="minorHAnsi"/>
          <w:lang w:val="en-US"/>
        </w:rPr>
        <w:t xml:space="preserve">In this </w:t>
      </w:r>
      <w:r>
        <w:rPr>
          <w:rFonts w:asciiTheme="minorHAnsi" w:hAnsiTheme="minorHAnsi" w:cstheme="minorHAnsi"/>
          <w:lang w:val="en-US"/>
        </w:rPr>
        <w:t>respect there are not so much experiences, at least at the level of front office services.</w:t>
      </w:r>
    </w:p>
    <w:p w:rsidR="00F07255" w:rsidRDefault="00233137" w:rsidP="00F07255">
      <w:pPr>
        <w:pStyle w:val="Standard"/>
        <w:spacing w:after="120"/>
        <w:ind w:left="720"/>
        <w:jc w:val="both"/>
        <w:rPr>
          <w:rFonts w:asciiTheme="minorHAnsi" w:hAnsiTheme="minorHAnsi" w:cstheme="minorHAnsi"/>
        </w:rPr>
      </w:pPr>
      <w:r>
        <w:rPr>
          <w:rFonts w:asciiTheme="minorHAnsi" w:hAnsiTheme="minorHAnsi" w:cstheme="minorHAnsi"/>
        </w:rPr>
        <w:t>-</w:t>
      </w:r>
      <w:r w:rsidRPr="00233137">
        <w:rPr>
          <w:rFonts w:asciiTheme="minorHAnsi" w:hAnsiTheme="minorHAnsi" w:cstheme="minorHAnsi"/>
        </w:rPr>
        <w:t xml:space="preserve">Ms. </w:t>
      </w:r>
      <w:proofErr w:type="spellStart"/>
      <w:r w:rsidRPr="00233137">
        <w:rPr>
          <w:rFonts w:asciiTheme="minorHAnsi" w:hAnsiTheme="minorHAnsi" w:cstheme="minorHAnsi"/>
        </w:rPr>
        <w:t>Gruia</w:t>
      </w:r>
      <w:proofErr w:type="spellEnd"/>
      <w:r w:rsidRPr="00233137">
        <w:rPr>
          <w:rFonts w:asciiTheme="minorHAnsi" w:hAnsiTheme="minorHAnsi" w:cstheme="minorHAnsi"/>
        </w:rPr>
        <w:t xml:space="preserve"> </w:t>
      </w:r>
      <w:proofErr w:type="spellStart"/>
      <w:r w:rsidRPr="00233137">
        <w:rPr>
          <w:rFonts w:asciiTheme="minorHAnsi" w:hAnsiTheme="minorHAnsi" w:cstheme="minorHAnsi"/>
        </w:rPr>
        <w:t>from</w:t>
      </w:r>
      <w:proofErr w:type="spellEnd"/>
      <w:r w:rsidRPr="00233137">
        <w:rPr>
          <w:rFonts w:asciiTheme="minorHAnsi" w:hAnsiTheme="minorHAnsi" w:cstheme="minorHAnsi"/>
        </w:rPr>
        <w:t xml:space="preserve"> </w:t>
      </w:r>
      <w:proofErr w:type="spellStart"/>
      <w:r w:rsidRPr="00233137">
        <w:rPr>
          <w:rFonts w:asciiTheme="minorHAnsi" w:hAnsiTheme="minorHAnsi" w:cstheme="minorHAnsi"/>
        </w:rPr>
        <w:t>the</w:t>
      </w:r>
      <w:proofErr w:type="spellEnd"/>
      <w:r w:rsidRPr="00233137">
        <w:rPr>
          <w:rFonts w:asciiTheme="minorHAnsi" w:hAnsiTheme="minorHAnsi" w:cstheme="minorHAnsi"/>
        </w:rPr>
        <w:t xml:space="preserve"> ASIROM, </w:t>
      </w:r>
      <w:proofErr w:type="spellStart"/>
      <w:r w:rsidR="00F82E07">
        <w:rPr>
          <w:rFonts w:asciiTheme="minorHAnsi" w:hAnsiTheme="minorHAnsi" w:cstheme="minorHAnsi"/>
        </w:rPr>
        <w:t>the</w:t>
      </w:r>
      <w:proofErr w:type="spellEnd"/>
      <w:r w:rsidR="00F82E07">
        <w:rPr>
          <w:rFonts w:asciiTheme="minorHAnsi" w:hAnsiTheme="minorHAnsi" w:cstheme="minorHAnsi"/>
        </w:rPr>
        <w:t xml:space="preserve"> </w:t>
      </w:r>
      <w:proofErr w:type="spellStart"/>
      <w:r w:rsidR="00F82E07">
        <w:rPr>
          <w:rFonts w:asciiTheme="minorHAnsi" w:hAnsiTheme="minorHAnsi" w:cstheme="minorHAnsi"/>
        </w:rPr>
        <w:t>biggest</w:t>
      </w:r>
      <w:proofErr w:type="spellEnd"/>
      <w:r w:rsidR="00F82E07">
        <w:rPr>
          <w:rFonts w:asciiTheme="minorHAnsi" w:hAnsiTheme="minorHAnsi" w:cstheme="minorHAnsi"/>
        </w:rPr>
        <w:t xml:space="preserve"> </w:t>
      </w:r>
      <w:proofErr w:type="spellStart"/>
      <w:r w:rsidRPr="00233137">
        <w:rPr>
          <w:rFonts w:asciiTheme="minorHAnsi" w:hAnsiTheme="minorHAnsi" w:cstheme="minorHAnsi"/>
        </w:rPr>
        <w:t>insurance</w:t>
      </w:r>
      <w:proofErr w:type="spellEnd"/>
      <w:r w:rsidRPr="00233137">
        <w:rPr>
          <w:rFonts w:asciiTheme="minorHAnsi" w:hAnsiTheme="minorHAnsi" w:cstheme="minorHAnsi"/>
        </w:rPr>
        <w:t xml:space="preserve"> </w:t>
      </w:r>
      <w:proofErr w:type="spellStart"/>
      <w:r w:rsidRPr="00233137">
        <w:rPr>
          <w:rFonts w:asciiTheme="minorHAnsi" w:hAnsiTheme="minorHAnsi" w:cstheme="minorHAnsi"/>
        </w:rPr>
        <w:t>organization</w:t>
      </w:r>
      <w:r w:rsidR="00F82E07">
        <w:rPr>
          <w:rFonts w:asciiTheme="minorHAnsi" w:hAnsiTheme="minorHAnsi" w:cstheme="minorHAnsi"/>
        </w:rPr>
        <w:t>in</w:t>
      </w:r>
      <w:proofErr w:type="spellEnd"/>
      <w:r w:rsidR="00F82E07">
        <w:rPr>
          <w:rFonts w:asciiTheme="minorHAnsi" w:hAnsiTheme="minorHAnsi" w:cstheme="minorHAnsi"/>
        </w:rPr>
        <w:t xml:space="preserve"> Romania</w:t>
      </w:r>
      <w:r w:rsidRPr="00233137">
        <w:rPr>
          <w:rFonts w:asciiTheme="minorHAnsi" w:hAnsiTheme="minorHAnsi" w:cstheme="minorHAnsi"/>
        </w:rPr>
        <w:t xml:space="preserve">, </w:t>
      </w:r>
      <w:proofErr w:type="spellStart"/>
      <w:r w:rsidRPr="00233137">
        <w:rPr>
          <w:rFonts w:asciiTheme="minorHAnsi" w:hAnsiTheme="minorHAnsi" w:cstheme="minorHAnsi"/>
        </w:rPr>
        <w:t>is</w:t>
      </w:r>
      <w:proofErr w:type="spellEnd"/>
      <w:r w:rsidRPr="00233137">
        <w:rPr>
          <w:rFonts w:asciiTheme="minorHAnsi" w:hAnsiTheme="minorHAnsi" w:cstheme="minorHAnsi"/>
        </w:rPr>
        <w:t xml:space="preserve"> </w:t>
      </w:r>
      <w:proofErr w:type="spellStart"/>
      <w:r w:rsidRPr="00233137">
        <w:rPr>
          <w:rFonts w:asciiTheme="minorHAnsi" w:hAnsiTheme="minorHAnsi" w:cstheme="minorHAnsi"/>
        </w:rPr>
        <w:t>very</w:t>
      </w:r>
      <w:proofErr w:type="spellEnd"/>
      <w:r w:rsidRPr="00233137">
        <w:rPr>
          <w:rFonts w:asciiTheme="minorHAnsi" w:hAnsiTheme="minorHAnsi" w:cstheme="minorHAnsi"/>
        </w:rPr>
        <w:t xml:space="preserve"> </w:t>
      </w:r>
      <w:proofErr w:type="spellStart"/>
      <w:r w:rsidRPr="00233137">
        <w:rPr>
          <w:rFonts w:asciiTheme="minorHAnsi" w:hAnsiTheme="minorHAnsi" w:cstheme="minorHAnsi"/>
        </w:rPr>
        <w:t>interested</w:t>
      </w:r>
      <w:proofErr w:type="spellEnd"/>
      <w:r w:rsidRPr="00233137">
        <w:rPr>
          <w:rFonts w:asciiTheme="minorHAnsi" w:hAnsiTheme="minorHAnsi" w:cstheme="minorHAnsi"/>
        </w:rPr>
        <w:t xml:space="preserve"> in </w:t>
      </w:r>
      <w:proofErr w:type="spellStart"/>
      <w:r w:rsidRPr="00233137">
        <w:rPr>
          <w:rFonts w:asciiTheme="minorHAnsi" w:hAnsiTheme="minorHAnsi" w:cstheme="minorHAnsi"/>
        </w:rPr>
        <w:t>the</w:t>
      </w:r>
      <w:proofErr w:type="spellEnd"/>
      <w:r w:rsidRPr="00233137">
        <w:rPr>
          <w:rFonts w:asciiTheme="minorHAnsi" w:hAnsiTheme="minorHAnsi" w:cstheme="minorHAnsi"/>
        </w:rPr>
        <w:t xml:space="preserve"> </w:t>
      </w:r>
      <w:proofErr w:type="spellStart"/>
      <w:r w:rsidRPr="00233137">
        <w:rPr>
          <w:rFonts w:asciiTheme="minorHAnsi" w:hAnsiTheme="minorHAnsi" w:cstheme="minorHAnsi"/>
        </w:rPr>
        <w:t>implementation</w:t>
      </w:r>
      <w:proofErr w:type="spellEnd"/>
      <w:r w:rsidRPr="00233137">
        <w:rPr>
          <w:rFonts w:asciiTheme="minorHAnsi" w:hAnsiTheme="minorHAnsi" w:cstheme="minorHAnsi"/>
        </w:rPr>
        <w:t xml:space="preserve"> of </w:t>
      </w:r>
      <w:proofErr w:type="spellStart"/>
      <w:r w:rsidRPr="00233137">
        <w:rPr>
          <w:rFonts w:asciiTheme="minorHAnsi" w:hAnsiTheme="minorHAnsi" w:cstheme="minorHAnsi"/>
        </w:rPr>
        <w:t>the</w:t>
      </w:r>
      <w:proofErr w:type="spellEnd"/>
      <w:r w:rsidRPr="00233137">
        <w:rPr>
          <w:rFonts w:asciiTheme="minorHAnsi" w:hAnsiTheme="minorHAnsi" w:cstheme="minorHAnsi"/>
        </w:rPr>
        <w:t xml:space="preserve"> idea of </w:t>
      </w:r>
      <w:proofErr w:type="spellStart"/>
      <w:r w:rsidRPr="00233137">
        <w:rPr>
          <w:rFonts w:asciiTheme="minorHAnsi" w:hAnsiTheme="minorHAnsi" w:cstheme="minorHAnsi"/>
        </w:rPr>
        <w:t>the</w:t>
      </w:r>
      <w:proofErr w:type="spellEnd"/>
      <w:r w:rsidRPr="00233137">
        <w:rPr>
          <w:rFonts w:asciiTheme="minorHAnsi" w:hAnsiTheme="minorHAnsi" w:cstheme="minorHAnsi"/>
        </w:rPr>
        <w:t xml:space="preserve"> </w:t>
      </w:r>
      <w:proofErr w:type="spellStart"/>
      <w:r w:rsidRPr="00233137">
        <w:rPr>
          <w:rFonts w:asciiTheme="minorHAnsi" w:hAnsiTheme="minorHAnsi" w:cstheme="minorHAnsi"/>
        </w:rPr>
        <w:t>project</w:t>
      </w:r>
      <w:proofErr w:type="spellEnd"/>
      <w:r w:rsidRPr="00233137">
        <w:rPr>
          <w:rFonts w:asciiTheme="minorHAnsi" w:hAnsiTheme="minorHAnsi" w:cstheme="minorHAnsi"/>
        </w:rPr>
        <w:t xml:space="preserve">, </w:t>
      </w:r>
      <w:proofErr w:type="spellStart"/>
      <w:r w:rsidRPr="00233137">
        <w:rPr>
          <w:rFonts w:asciiTheme="minorHAnsi" w:hAnsiTheme="minorHAnsi" w:cstheme="minorHAnsi"/>
        </w:rPr>
        <w:t>have</w:t>
      </w:r>
      <w:proofErr w:type="spellEnd"/>
      <w:r w:rsidRPr="00233137">
        <w:rPr>
          <w:rFonts w:asciiTheme="minorHAnsi" w:hAnsiTheme="minorHAnsi" w:cstheme="minorHAnsi"/>
        </w:rPr>
        <w:t xml:space="preserve"> </w:t>
      </w:r>
      <w:proofErr w:type="spellStart"/>
      <w:r w:rsidRPr="00233137">
        <w:rPr>
          <w:rFonts w:asciiTheme="minorHAnsi" w:hAnsiTheme="minorHAnsi" w:cstheme="minorHAnsi"/>
        </w:rPr>
        <w:t>some</w:t>
      </w:r>
      <w:proofErr w:type="spellEnd"/>
      <w:r w:rsidRPr="00233137">
        <w:rPr>
          <w:rFonts w:asciiTheme="minorHAnsi" w:hAnsiTheme="minorHAnsi" w:cstheme="minorHAnsi"/>
        </w:rPr>
        <w:t xml:space="preserve"> </w:t>
      </w:r>
      <w:proofErr w:type="spellStart"/>
      <w:r w:rsidRPr="00233137">
        <w:rPr>
          <w:rFonts w:asciiTheme="minorHAnsi" w:hAnsiTheme="minorHAnsi" w:cstheme="minorHAnsi"/>
        </w:rPr>
        <w:t>experience</w:t>
      </w:r>
      <w:proofErr w:type="spellEnd"/>
      <w:r w:rsidRPr="00233137">
        <w:rPr>
          <w:rFonts w:asciiTheme="minorHAnsi" w:hAnsiTheme="minorHAnsi" w:cstheme="minorHAnsi"/>
        </w:rPr>
        <w:t xml:space="preserve"> in </w:t>
      </w:r>
      <w:proofErr w:type="spellStart"/>
      <w:r w:rsidRPr="00233137">
        <w:rPr>
          <w:rFonts w:asciiTheme="minorHAnsi" w:hAnsiTheme="minorHAnsi" w:cstheme="minorHAnsi"/>
        </w:rPr>
        <w:t>this</w:t>
      </w:r>
      <w:proofErr w:type="spellEnd"/>
      <w:r w:rsidRPr="00233137">
        <w:rPr>
          <w:rFonts w:asciiTheme="minorHAnsi" w:hAnsiTheme="minorHAnsi" w:cstheme="minorHAnsi"/>
        </w:rPr>
        <w:t xml:space="preserve"> </w:t>
      </w:r>
      <w:proofErr w:type="spellStart"/>
      <w:r w:rsidRPr="00233137">
        <w:rPr>
          <w:rFonts w:asciiTheme="minorHAnsi" w:hAnsiTheme="minorHAnsi" w:cstheme="minorHAnsi"/>
        </w:rPr>
        <w:lastRenderedPageBreak/>
        <w:t>respect</w:t>
      </w:r>
      <w:proofErr w:type="spellEnd"/>
      <w:r w:rsidRPr="00233137">
        <w:rPr>
          <w:rFonts w:asciiTheme="minorHAnsi" w:hAnsiTheme="minorHAnsi" w:cstheme="minorHAnsi"/>
        </w:rPr>
        <w:t xml:space="preserve"> and </w:t>
      </w:r>
      <w:proofErr w:type="spellStart"/>
      <w:r w:rsidRPr="00233137">
        <w:rPr>
          <w:rFonts w:asciiTheme="minorHAnsi" w:hAnsiTheme="minorHAnsi" w:cstheme="minorHAnsi"/>
        </w:rPr>
        <w:t>agreed</w:t>
      </w:r>
      <w:proofErr w:type="spellEnd"/>
      <w:r w:rsidRPr="00233137">
        <w:rPr>
          <w:rFonts w:asciiTheme="minorHAnsi" w:hAnsiTheme="minorHAnsi" w:cstheme="minorHAnsi"/>
        </w:rPr>
        <w:t xml:space="preserve"> </w:t>
      </w:r>
      <w:proofErr w:type="spellStart"/>
      <w:r w:rsidRPr="00233137">
        <w:rPr>
          <w:rFonts w:asciiTheme="minorHAnsi" w:hAnsiTheme="minorHAnsi" w:cstheme="minorHAnsi"/>
        </w:rPr>
        <w:t>to</w:t>
      </w:r>
      <w:proofErr w:type="spellEnd"/>
      <w:r w:rsidRPr="00233137">
        <w:rPr>
          <w:rFonts w:asciiTheme="minorHAnsi" w:hAnsiTheme="minorHAnsi" w:cstheme="minorHAnsi"/>
        </w:rPr>
        <w:t xml:space="preserve"> come at </w:t>
      </w:r>
      <w:proofErr w:type="spellStart"/>
      <w:r w:rsidRPr="00233137">
        <w:rPr>
          <w:rFonts w:asciiTheme="minorHAnsi" w:hAnsiTheme="minorHAnsi" w:cstheme="minorHAnsi"/>
        </w:rPr>
        <w:t>the</w:t>
      </w:r>
      <w:proofErr w:type="spellEnd"/>
      <w:r w:rsidRPr="00233137">
        <w:rPr>
          <w:rFonts w:asciiTheme="minorHAnsi" w:hAnsiTheme="minorHAnsi" w:cstheme="minorHAnsi"/>
        </w:rPr>
        <w:t xml:space="preserve"> </w:t>
      </w:r>
      <w:proofErr w:type="spellStart"/>
      <w:r w:rsidRPr="00233137">
        <w:rPr>
          <w:rFonts w:asciiTheme="minorHAnsi" w:hAnsiTheme="minorHAnsi" w:cstheme="minorHAnsi"/>
        </w:rPr>
        <w:t>focus</w:t>
      </w:r>
      <w:proofErr w:type="spellEnd"/>
      <w:r w:rsidRPr="00233137">
        <w:rPr>
          <w:rFonts w:asciiTheme="minorHAnsi" w:hAnsiTheme="minorHAnsi" w:cstheme="minorHAnsi"/>
        </w:rPr>
        <w:t xml:space="preserve"> </w:t>
      </w:r>
      <w:proofErr w:type="spellStart"/>
      <w:r w:rsidRPr="00233137">
        <w:rPr>
          <w:rFonts w:asciiTheme="minorHAnsi" w:hAnsiTheme="minorHAnsi" w:cstheme="minorHAnsi"/>
        </w:rPr>
        <w:t>group</w:t>
      </w:r>
      <w:proofErr w:type="spellEnd"/>
      <w:r w:rsidRPr="00233137">
        <w:rPr>
          <w:rFonts w:asciiTheme="minorHAnsi" w:hAnsiTheme="minorHAnsi" w:cstheme="minorHAnsi"/>
        </w:rPr>
        <w:t xml:space="preserve">, as </w:t>
      </w:r>
      <w:proofErr w:type="spellStart"/>
      <w:r w:rsidRPr="00233137">
        <w:rPr>
          <w:rFonts w:asciiTheme="minorHAnsi" w:hAnsiTheme="minorHAnsi" w:cstheme="minorHAnsi"/>
        </w:rPr>
        <w:t>she</w:t>
      </w:r>
      <w:proofErr w:type="spellEnd"/>
      <w:r w:rsidRPr="00233137">
        <w:rPr>
          <w:rFonts w:asciiTheme="minorHAnsi" w:hAnsiTheme="minorHAnsi" w:cstheme="minorHAnsi"/>
        </w:rPr>
        <w:t xml:space="preserve"> </w:t>
      </w:r>
      <w:proofErr w:type="spellStart"/>
      <w:r w:rsidRPr="00233137">
        <w:rPr>
          <w:rFonts w:asciiTheme="minorHAnsi" w:hAnsiTheme="minorHAnsi" w:cstheme="minorHAnsi"/>
        </w:rPr>
        <w:t>wants</w:t>
      </w:r>
      <w:proofErr w:type="spellEnd"/>
      <w:r w:rsidRPr="00233137">
        <w:rPr>
          <w:rFonts w:asciiTheme="minorHAnsi" w:hAnsiTheme="minorHAnsi" w:cstheme="minorHAnsi"/>
        </w:rPr>
        <w:t xml:space="preserve"> </w:t>
      </w:r>
      <w:proofErr w:type="spellStart"/>
      <w:r w:rsidRPr="00233137">
        <w:rPr>
          <w:rFonts w:asciiTheme="minorHAnsi" w:hAnsiTheme="minorHAnsi" w:cstheme="minorHAnsi"/>
        </w:rPr>
        <w:t>to</w:t>
      </w:r>
      <w:proofErr w:type="spellEnd"/>
      <w:r w:rsidRPr="00233137">
        <w:rPr>
          <w:rFonts w:asciiTheme="minorHAnsi" w:hAnsiTheme="minorHAnsi" w:cstheme="minorHAnsi"/>
        </w:rPr>
        <w:t xml:space="preserve"> </w:t>
      </w:r>
      <w:proofErr w:type="spellStart"/>
      <w:r w:rsidRPr="00233137">
        <w:rPr>
          <w:rFonts w:asciiTheme="minorHAnsi" w:hAnsiTheme="minorHAnsi" w:cstheme="minorHAnsi"/>
        </w:rPr>
        <w:t>implement</w:t>
      </w:r>
      <w:proofErr w:type="spellEnd"/>
      <w:r w:rsidRPr="00233137">
        <w:rPr>
          <w:rFonts w:asciiTheme="minorHAnsi" w:hAnsiTheme="minorHAnsi" w:cstheme="minorHAnsi"/>
        </w:rPr>
        <w:t xml:space="preserve"> </w:t>
      </w:r>
      <w:proofErr w:type="spellStart"/>
      <w:r w:rsidRPr="00233137">
        <w:rPr>
          <w:rFonts w:asciiTheme="minorHAnsi" w:hAnsiTheme="minorHAnsi" w:cstheme="minorHAnsi"/>
        </w:rPr>
        <w:t>it</w:t>
      </w:r>
      <w:proofErr w:type="spellEnd"/>
      <w:r w:rsidRPr="00233137">
        <w:rPr>
          <w:rFonts w:asciiTheme="minorHAnsi" w:hAnsiTheme="minorHAnsi" w:cstheme="minorHAnsi"/>
        </w:rPr>
        <w:t xml:space="preserve"> in </w:t>
      </w:r>
      <w:proofErr w:type="spellStart"/>
      <w:r w:rsidRPr="00233137">
        <w:rPr>
          <w:rFonts w:asciiTheme="minorHAnsi" w:hAnsiTheme="minorHAnsi" w:cstheme="minorHAnsi"/>
        </w:rPr>
        <w:t>practice</w:t>
      </w:r>
      <w:proofErr w:type="spellEnd"/>
      <w:r w:rsidRPr="00233137">
        <w:rPr>
          <w:rFonts w:asciiTheme="minorHAnsi" w:hAnsiTheme="minorHAnsi" w:cstheme="minorHAnsi"/>
        </w:rPr>
        <w:t>.</w:t>
      </w:r>
    </w:p>
    <w:p w:rsidR="00233137" w:rsidRDefault="00233137" w:rsidP="00F07255">
      <w:pPr>
        <w:pStyle w:val="Standard"/>
        <w:spacing w:after="120"/>
        <w:ind w:left="720"/>
        <w:jc w:val="both"/>
        <w:rPr>
          <w:rFonts w:asciiTheme="minorHAnsi" w:hAnsiTheme="minorHAnsi" w:cstheme="minorHAnsi"/>
        </w:rPr>
      </w:pPr>
    </w:p>
    <w:p w:rsidR="00233137" w:rsidRDefault="00233137" w:rsidP="00F07255">
      <w:pPr>
        <w:pStyle w:val="Standard"/>
        <w:spacing w:after="120"/>
        <w:ind w:left="720"/>
        <w:jc w:val="both"/>
        <w:rPr>
          <w:rFonts w:asciiTheme="minorHAnsi" w:hAnsiTheme="minorHAnsi" w:cstheme="minorHAnsi"/>
        </w:rPr>
      </w:pPr>
      <w:proofErr w:type="spellStart"/>
      <w:r>
        <w:rPr>
          <w:rFonts w:asciiTheme="minorHAnsi" w:hAnsiTheme="minorHAnsi" w:cstheme="minorHAnsi"/>
        </w:rPr>
        <w:t>The</w:t>
      </w:r>
      <w:proofErr w:type="spellEnd"/>
      <w:r>
        <w:rPr>
          <w:rFonts w:asciiTheme="minorHAnsi" w:hAnsiTheme="minorHAnsi" w:cstheme="minorHAnsi"/>
        </w:rPr>
        <w:t xml:space="preserve"> </w:t>
      </w:r>
      <w:proofErr w:type="spellStart"/>
      <w:r>
        <w:rPr>
          <w:rFonts w:asciiTheme="minorHAnsi" w:hAnsiTheme="minorHAnsi" w:cstheme="minorHAnsi"/>
        </w:rPr>
        <w:t>level</w:t>
      </w:r>
      <w:proofErr w:type="spellEnd"/>
      <w:r>
        <w:rPr>
          <w:rFonts w:asciiTheme="minorHAnsi" w:hAnsiTheme="minorHAnsi" w:cstheme="minorHAnsi"/>
        </w:rPr>
        <w:t xml:space="preserve"> of BCR-</w:t>
      </w:r>
      <w:proofErr w:type="spellStart"/>
      <w:r>
        <w:rPr>
          <w:rFonts w:asciiTheme="minorHAnsi" w:hAnsiTheme="minorHAnsi" w:cstheme="minorHAnsi"/>
        </w:rPr>
        <w:t>Department</w:t>
      </w:r>
      <w:proofErr w:type="spellEnd"/>
      <w:r>
        <w:rPr>
          <w:rFonts w:asciiTheme="minorHAnsi" w:hAnsiTheme="minorHAnsi" w:cstheme="minorHAnsi"/>
        </w:rPr>
        <w:t xml:space="preserve"> HR-Training sector-</w:t>
      </w:r>
      <w:proofErr w:type="spellStart"/>
      <w:r>
        <w:rPr>
          <w:rFonts w:asciiTheme="minorHAnsi" w:hAnsiTheme="minorHAnsi" w:cstheme="minorHAnsi"/>
        </w:rPr>
        <w:t>expressed</w:t>
      </w:r>
      <w:proofErr w:type="spellEnd"/>
      <w:r w:rsidR="00F82E07">
        <w:rPr>
          <w:rFonts w:asciiTheme="minorHAnsi" w:hAnsiTheme="minorHAnsi" w:cstheme="minorHAnsi"/>
        </w:rPr>
        <w:t xml:space="preserve"> a </w:t>
      </w:r>
      <w:proofErr w:type="spellStart"/>
      <w:r w:rsidR="00F82E07">
        <w:rPr>
          <w:rFonts w:asciiTheme="minorHAnsi" w:hAnsiTheme="minorHAnsi" w:cstheme="minorHAnsi"/>
        </w:rPr>
        <w:t>speical</w:t>
      </w:r>
      <w:proofErr w:type="spellEnd"/>
      <w:r w:rsidR="00F82E07">
        <w:rPr>
          <w:rFonts w:asciiTheme="minorHAnsi" w:hAnsiTheme="minorHAnsi" w:cstheme="minorHAnsi"/>
        </w:rPr>
        <w:t xml:space="preserve"> </w:t>
      </w:r>
      <w:proofErr w:type="spellStart"/>
      <w:r w:rsidR="00F82E07">
        <w:rPr>
          <w:rFonts w:asciiTheme="minorHAnsi" w:hAnsiTheme="minorHAnsi" w:cstheme="minorHAnsi"/>
        </w:rPr>
        <w:t>interest</w:t>
      </w:r>
      <w:proofErr w:type="spellEnd"/>
      <w:r w:rsidR="00F82E07">
        <w:rPr>
          <w:rFonts w:asciiTheme="minorHAnsi" w:hAnsiTheme="minorHAnsi" w:cstheme="minorHAnsi"/>
        </w:rPr>
        <w:t xml:space="preserve"> </w:t>
      </w:r>
      <w:proofErr w:type="spellStart"/>
      <w:r w:rsidR="00F82E07">
        <w:rPr>
          <w:rFonts w:asciiTheme="minorHAnsi" w:hAnsiTheme="minorHAnsi" w:cstheme="minorHAnsi"/>
        </w:rPr>
        <w:t>for</w:t>
      </w:r>
      <w:proofErr w:type="spellEnd"/>
      <w:r w:rsidR="00F82E07">
        <w:rPr>
          <w:rFonts w:asciiTheme="minorHAnsi" w:hAnsiTheme="minorHAnsi" w:cstheme="minorHAnsi"/>
        </w:rPr>
        <w:t xml:space="preserve"> </w:t>
      </w:r>
      <w:proofErr w:type="spellStart"/>
      <w:r w:rsidR="00F82E07">
        <w:rPr>
          <w:rFonts w:asciiTheme="minorHAnsi" w:hAnsiTheme="minorHAnsi" w:cstheme="minorHAnsi"/>
        </w:rPr>
        <w:t>the</w:t>
      </w:r>
      <w:proofErr w:type="spellEnd"/>
      <w:r w:rsidR="00F82E07">
        <w:rPr>
          <w:rFonts w:asciiTheme="minorHAnsi" w:hAnsiTheme="minorHAnsi" w:cstheme="minorHAnsi"/>
        </w:rPr>
        <w:t xml:space="preserve"> </w:t>
      </w:r>
      <w:proofErr w:type="spellStart"/>
      <w:r>
        <w:rPr>
          <w:rFonts w:asciiTheme="minorHAnsi" w:hAnsiTheme="minorHAnsi" w:cstheme="minorHAnsi"/>
        </w:rPr>
        <w:t>approach</w:t>
      </w:r>
      <w:proofErr w:type="spellEnd"/>
      <w:r>
        <w:rPr>
          <w:rFonts w:asciiTheme="minorHAnsi" w:hAnsiTheme="minorHAnsi" w:cstheme="minorHAnsi"/>
        </w:rPr>
        <w:t xml:space="preserve"> of </w:t>
      </w:r>
      <w:proofErr w:type="spellStart"/>
      <w:r>
        <w:rPr>
          <w:rFonts w:asciiTheme="minorHAnsi" w:hAnsiTheme="minorHAnsi" w:cstheme="minorHAnsi"/>
        </w:rPr>
        <w:t>intergenerational</w:t>
      </w:r>
      <w:proofErr w:type="spellEnd"/>
      <w:r>
        <w:rPr>
          <w:rFonts w:asciiTheme="minorHAnsi" w:hAnsiTheme="minorHAnsi" w:cstheme="minorHAnsi"/>
        </w:rPr>
        <w:t xml:space="preserve"> </w:t>
      </w:r>
      <w:proofErr w:type="spellStart"/>
      <w:r>
        <w:rPr>
          <w:rFonts w:asciiTheme="minorHAnsi" w:hAnsiTheme="minorHAnsi" w:cstheme="minorHAnsi"/>
        </w:rPr>
        <w:t>Learning</w:t>
      </w:r>
      <w:proofErr w:type="spellEnd"/>
      <w:r>
        <w:rPr>
          <w:rFonts w:asciiTheme="minorHAnsi" w:hAnsiTheme="minorHAnsi" w:cstheme="minorHAnsi"/>
        </w:rPr>
        <w:t xml:space="preserve"> and </w:t>
      </w:r>
      <w:proofErr w:type="spellStart"/>
      <w:r>
        <w:rPr>
          <w:rFonts w:asciiTheme="minorHAnsi" w:hAnsiTheme="minorHAnsi" w:cstheme="minorHAnsi"/>
        </w:rPr>
        <w:t>will</w:t>
      </w:r>
      <w:proofErr w:type="spellEnd"/>
      <w:r>
        <w:rPr>
          <w:rFonts w:asciiTheme="minorHAnsi" w:hAnsiTheme="minorHAnsi" w:cstheme="minorHAnsi"/>
        </w:rPr>
        <w:t xml:space="preserve"> </w:t>
      </w:r>
      <w:proofErr w:type="spellStart"/>
      <w:r>
        <w:rPr>
          <w:rFonts w:asciiTheme="minorHAnsi" w:hAnsiTheme="minorHAnsi" w:cstheme="minorHAnsi"/>
        </w:rPr>
        <w:t>inform</w:t>
      </w:r>
      <w:proofErr w:type="spellEnd"/>
      <w:r>
        <w:rPr>
          <w:rFonts w:asciiTheme="minorHAnsi" w:hAnsiTheme="minorHAnsi" w:cstheme="minorHAnsi"/>
        </w:rPr>
        <w:t xml:space="preserve"> </w:t>
      </w:r>
      <w:proofErr w:type="spellStart"/>
      <w:r>
        <w:rPr>
          <w:rFonts w:asciiTheme="minorHAnsi" w:hAnsiTheme="minorHAnsi" w:cstheme="minorHAnsi"/>
        </w:rPr>
        <w:t>about</w:t>
      </w:r>
      <w:proofErr w:type="spellEnd"/>
      <w:r>
        <w:rPr>
          <w:rFonts w:asciiTheme="minorHAnsi" w:hAnsiTheme="minorHAnsi" w:cstheme="minorHAnsi"/>
        </w:rPr>
        <w:t xml:space="preserve"> </w:t>
      </w:r>
      <w:proofErr w:type="spellStart"/>
      <w:r>
        <w:rPr>
          <w:rFonts w:asciiTheme="minorHAnsi" w:hAnsiTheme="minorHAnsi" w:cstheme="minorHAnsi"/>
        </w:rPr>
        <w:t>this</w:t>
      </w:r>
      <w:proofErr w:type="spellEnd"/>
      <w:r>
        <w:rPr>
          <w:rFonts w:asciiTheme="minorHAnsi" w:hAnsiTheme="minorHAnsi" w:cstheme="minorHAnsi"/>
        </w:rPr>
        <w:t xml:space="preserve"> </w:t>
      </w:r>
      <w:proofErr w:type="spellStart"/>
      <w:r>
        <w:rPr>
          <w:rFonts w:asciiTheme="minorHAnsi" w:hAnsiTheme="minorHAnsi" w:cstheme="minorHAnsi"/>
        </w:rPr>
        <w:t>during</w:t>
      </w:r>
      <w:proofErr w:type="spellEnd"/>
      <w:r>
        <w:rPr>
          <w:rFonts w:asciiTheme="minorHAnsi" w:hAnsiTheme="minorHAnsi" w:cstheme="minorHAnsi"/>
        </w:rPr>
        <w:t xml:space="preserve"> </w:t>
      </w:r>
      <w:proofErr w:type="spellStart"/>
      <w:r>
        <w:rPr>
          <w:rFonts w:asciiTheme="minorHAnsi" w:hAnsiTheme="minorHAnsi" w:cstheme="minorHAnsi"/>
        </w:rPr>
        <w:t>the</w:t>
      </w:r>
      <w:proofErr w:type="spellEnd"/>
      <w:r>
        <w:rPr>
          <w:rFonts w:asciiTheme="minorHAnsi" w:hAnsiTheme="minorHAnsi" w:cstheme="minorHAnsi"/>
        </w:rPr>
        <w:t xml:space="preserve"> </w:t>
      </w:r>
      <w:proofErr w:type="spellStart"/>
      <w:r>
        <w:rPr>
          <w:rFonts w:asciiTheme="minorHAnsi" w:hAnsiTheme="minorHAnsi" w:cstheme="minorHAnsi"/>
        </w:rPr>
        <w:t>European</w:t>
      </w:r>
      <w:proofErr w:type="spellEnd"/>
      <w:r>
        <w:rPr>
          <w:rFonts w:asciiTheme="minorHAnsi" w:hAnsiTheme="minorHAnsi" w:cstheme="minorHAnsi"/>
        </w:rPr>
        <w:t xml:space="preserve"> </w:t>
      </w:r>
      <w:proofErr w:type="spellStart"/>
      <w:r>
        <w:rPr>
          <w:rFonts w:asciiTheme="minorHAnsi" w:hAnsiTheme="minorHAnsi" w:cstheme="minorHAnsi"/>
        </w:rPr>
        <w:t>Consultative</w:t>
      </w:r>
      <w:proofErr w:type="spellEnd"/>
      <w:r>
        <w:rPr>
          <w:rFonts w:asciiTheme="minorHAnsi" w:hAnsiTheme="minorHAnsi" w:cstheme="minorHAnsi"/>
        </w:rPr>
        <w:t xml:space="preserve"> </w:t>
      </w:r>
      <w:proofErr w:type="spellStart"/>
      <w:r>
        <w:rPr>
          <w:rFonts w:asciiTheme="minorHAnsi" w:hAnsiTheme="minorHAnsi" w:cstheme="minorHAnsi"/>
        </w:rPr>
        <w:t>Seminar</w:t>
      </w:r>
      <w:proofErr w:type="spellEnd"/>
      <w:r>
        <w:rPr>
          <w:rFonts w:asciiTheme="minorHAnsi" w:hAnsiTheme="minorHAnsi" w:cstheme="minorHAnsi"/>
        </w:rPr>
        <w:t xml:space="preserve"> of 09/07/2015.</w:t>
      </w:r>
    </w:p>
    <w:p w:rsidR="000628BB" w:rsidRDefault="00233137" w:rsidP="00F07255">
      <w:pPr>
        <w:pStyle w:val="Standard"/>
        <w:spacing w:after="120"/>
        <w:ind w:left="720"/>
        <w:jc w:val="both"/>
        <w:rPr>
          <w:rFonts w:asciiTheme="minorHAnsi" w:hAnsiTheme="minorHAnsi" w:cstheme="minorHAnsi"/>
        </w:rPr>
      </w:pPr>
      <w:proofErr w:type="spellStart"/>
      <w:r>
        <w:rPr>
          <w:rFonts w:asciiTheme="minorHAnsi" w:hAnsiTheme="minorHAnsi" w:cstheme="minorHAnsi"/>
        </w:rPr>
        <w:t>Generally</w:t>
      </w:r>
      <w:proofErr w:type="spellEnd"/>
      <w:r>
        <w:rPr>
          <w:rFonts w:asciiTheme="minorHAnsi" w:hAnsiTheme="minorHAnsi" w:cstheme="minorHAnsi"/>
        </w:rPr>
        <w:t xml:space="preserve"> </w:t>
      </w:r>
      <w:proofErr w:type="spellStart"/>
      <w:r>
        <w:rPr>
          <w:rFonts w:asciiTheme="minorHAnsi" w:hAnsiTheme="minorHAnsi" w:cstheme="minorHAnsi"/>
        </w:rPr>
        <w:t>there</w:t>
      </w:r>
      <w:proofErr w:type="spellEnd"/>
      <w:r>
        <w:rPr>
          <w:rFonts w:asciiTheme="minorHAnsi" w:hAnsiTheme="minorHAnsi" w:cstheme="minorHAnsi"/>
        </w:rPr>
        <w:t xml:space="preserve"> are </w:t>
      </w:r>
      <w:proofErr w:type="spellStart"/>
      <w:r>
        <w:rPr>
          <w:rFonts w:asciiTheme="minorHAnsi" w:hAnsiTheme="minorHAnsi" w:cstheme="minorHAnsi"/>
        </w:rPr>
        <w:t>quoted</w:t>
      </w:r>
      <w:proofErr w:type="spellEnd"/>
      <w:r>
        <w:rPr>
          <w:rFonts w:asciiTheme="minorHAnsi" w:hAnsiTheme="minorHAnsi" w:cstheme="minorHAnsi"/>
        </w:rPr>
        <w:t xml:space="preserve"> </w:t>
      </w:r>
      <w:proofErr w:type="spellStart"/>
      <w:r>
        <w:rPr>
          <w:rFonts w:asciiTheme="minorHAnsi" w:hAnsiTheme="minorHAnsi" w:cstheme="minorHAnsi"/>
        </w:rPr>
        <w:t>some</w:t>
      </w:r>
      <w:proofErr w:type="spellEnd"/>
      <w:r>
        <w:rPr>
          <w:rFonts w:asciiTheme="minorHAnsi" w:hAnsiTheme="minorHAnsi" w:cstheme="minorHAnsi"/>
        </w:rPr>
        <w:t xml:space="preserve"> </w:t>
      </w:r>
      <w:proofErr w:type="spellStart"/>
      <w:r>
        <w:rPr>
          <w:rFonts w:asciiTheme="minorHAnsi" w:hAnsiTheme="minorHAnsi" w:cstheme="minorHAnsi"/>
        </w:rPr>
        <w:t>experiences</w:t>
      </w:r>
      <w:proofErr w:type="spellEnd"/>
      <w:r>
        <w:rPr>
          <w:rFonts w:asciiTheme="minorHAnsi" w:hAnsiTheme="minorHAnsi" w:cstheme="minorHAnsi"/>
        </w:rPr>
        <w:t xml:space="preserve"> </w:t>
      </w:r>
      <w:proofErr w:type="spellStart"/>
      <w:r>
        <w:rPr>
          <w:rFonts w:asciiTheme="minorHAnsi" w:hAnsiTheme="minorHAnsi" w:cstheme="minorHAnsi"/>
        </w:rPr>
        <w:t>about</w:t>
      </w:r>
      <w:proofErr w:type="spellEnd"/>
      <w:r>
        <w:rPr>
          <w:rFonts w:asciiTheme="minorHAnsi" w:hAnsiTheme="minorHAnsi" w:cstheme="minorHAnsi"/>
        </w:rPr>
        <w:t xml:space="preserve"> </w:t>
      </w:r>
      <w:proofErr w:type="spellStart"/>
      <w:r>
        <w:rPr>
          <w:rFonts w:asciiTheme="minorHAnsi" w:hAnsiTheme="minorHAnsi" w:cstheme="minorHAnsi"/>
        </w:rPr>
        <w:t>intergenerational</w:t>
      </w:r>
      <w:proofErr w:type="spellEnd"/>
      <w:r>
        <w:rPr>
          <w:rFonts w:asciiTheme="minorHAnsi" w:hAnsiTheme="minorHAnsi" w:cstheme="minorHAnsi"/>
        </w:rPr>
        <w:t xml:space="preserve"> </w:t>
      </w:r>
      <w:proofErr w:type="spellStart"/>
      <w:r>
        <w:rPr>
          <w:rFonts w:asciiTheme="minorHAnsi" w:hAnsiTheme="minorHAnsi" w:cstheme="minorHAnsi"/>
        </w:rPr>
        <w:t>cooperation</w:t>
      </w:r>
      <w:proofErr w:type="spellEnd"/>
      <w:r>
        <w:rPr>
          <w:rFonts w:asciiTheme="minorHAnsi" w:hAnsiTheme="minorHAnsi" w:cstheme="minorHAnsi"/>
        </w:rPr>
        <w:t xml:space="preserve"> </w:t>
      </w:r>
      <w:proofErr w:type="spellStart"/>
      <w:proofErr w:type="gramStart"/>
      <w:r>
        <w:rPr>
          <w:rFonts w:asciiTheme="minorHAnsi" w:hAnsiTheme="minorHAnsi" w:cstheme="minorHAnsi"/>
        </w:rPr>
        <w:t>like</w:t>
      </w:r>
      <w:proofErr w:type="spellEnd"/>
      <w:r>
        <w:rPr>
          <w:rFonts w:asciiTheme="minorHAnsi" w:hAnsiTheme="minorHAnsi" w:cstheme="minorHAnsi"/>
        </w:rPr>
        <w:t xml:space="preserve"> :</w:t>
      </w:r>
      <w:proofErr w:type="gramEnd"/>
      <w:r>
        <w:rPr>
          <w:rFonts w:asciiTheme="minorHAnsi" w:hAnsiTheme="minorHAnsi" w:cstheme="minorHAnsi"/>
        </w:rPr>
        <w:t xml:space="preserve"> </w:t>
      </w:r>
      <w:proofErr w:type="spellStart"/>
      <w:r w:rsidR="000628BB">
        <w:rPr>
          <w:rFonts w:asciiTheme="minorHAnsi" w:hAnsiTheme="minorHAnsi" w:cstheme="minorHAnsi"/>
        </w:rPr>
        <w:t>face</w:t>
      </w:r>
      <w:proofErr w:type="spellEnd"/>
      <w:r w:rsidR="000628BB">
        <w:rPr>
          <w:rFonts w:asciiTheme="minorHAnsi" w:hAnsiTheme="minorHAnsi" w:cstheme="minorHAnsi"/>
        </w:rPr>
        <w:t xml:space="preserve"> </w:t>
      </w:r>
      <w:proofErr w:type="spellStart"/>
      <w:r w:rsidR="000628BB">
        <w:rPr>
          <w:rFonts w:asciiTheme="minorHAnsi" w:hAnsiTheme="minorHAnsi" w:cstheme="minorHAnsi"/>
        </w:rPr>
        <w:t>to</w:t>
      </w:r>
      <w:proofErr w:type="spellEnd"/>
      <w:r w:rsidR="000628BB">
        <w:rPr>
          <w:rFonts w:asciiTheme="minorHAnsi" w:hAnsiTheme="minorHAnsi" w:cstheme="minorHAnsi"/>
        </w:rPr>
        <w:t xml:space="preserve"> </w:t>
      </w:r>
      <w:proofErr w:type="spellStart"/>
      <w:r w:rsidR="000628BB">
        <w:rPr>
          <w:rFonts w:asciiTheme="minorHAnsi" w:hAnsiTheme="minorHAnsi" w:cstheme="minorHAnsi"/>
        </w:rPr>
        <w:t>face</w:t>
      </w:r>
      <w:proofErr w:type="spellEnd"/>
      <w:r w:rsidR="000628BB">
        <w:rPr>
          <w:rFonts w:asciiTheme="minorHAnsi" w:hAnsiTheme="minorHAnsi" w:cstheme="minorHAnsi"/>
        </w:rPr>
        <w:t xml:space="preserve"> </w:t>
      </w:r>
      <w:proofErr w:type="spellStart"/>
      <w:r w:rsidR="000628BB">
        <w:rPr>
          <w:rFonts w:asciiTheme="minorHAnsi" w:hAnsiTheme="minorHAnsi" w:cstheme="minorHAnsi"/>
        </w:rPr>
        <w:t>courses</w:t>
      </w:r>
      <w:proofErr w:type="spellEnd"/>
      <w:r w:rsidR="000628BB">
        <w:rPr>
          <w:rFonts w:asciiTheme="minorHAnsi" w:hAnsiTheme="minorHAnsi" w:cstheme="minorHAnsi"/>
        </w:rPr>
        <w:t xml:space="preserve">,  </w:t>
      </w:r>
      <w:proofErr w:type="spellStart"/>
      <w:r w:rsidR="000628BB">
        <w:rPr>
          <w:rFonts w:asciiTheme="minorHAnsi" w:hAnsiTheme="minorHAnsi" w:cstheme="minorHAnsi"/>
        </w:rPr>
        <w:t>coaching</w:t>
      </w:r>
      <w:proofErr w:type="spellEnd"/>
      <w:r w:rsidR="000628BB">
        <w:rPr>
          <w:rFonts w:asciiTheme="minorHAnsi" w:hAnsiTheme="minorHAnsi" w:cstheme="minorHAnsi"/>
        </w:rPr>
        <w:t xml:space="preserve"> </w:t>
      </w:r>
      <w:r>
        <w:rPr>
          <w:rFonts w:asciiTheme="minorHAnsi" w:hAnsiTheme="minorHAnsi" w:cstheme="minorHAnsi"/>
        </w:rPr>
        <w:t xml:space="preserve">and </w:t>
      </w:r>
      <w:proofErr w:type="spellStart"/>
      <w:r>
        <w:rPr>
          <w:rFonts w:asciiTheme="minorHAnsi" w:hAnsiTheme="minorHAnsi" w:cstheme="minorHAnsi"/>
        </w:rPr>
        <w:t>very</w:t>
      </w:r>
      <w:proofErr w:type="spellEnd"/>
      <w:r>
        <w:rPr>
          <w:rFonts w:asciiTheme="minorHAnsi" w:hAnsiTheme="minorHAnsi" w:cstheme="minorHAnsi"/>
        </w:rPr>
        <w:t xml:space="preserve"> </w:t>
      </w:r>
      <w:proofErr w:type="spellStart"/>
      <w:r>
        <w:rPr>
          <w:rFonts w:asciiTheme="minorHAnsi" w:hAnsiTheme="minorHAnsi" w:cstheme="minorHAnsi"/>
        </w:rPr>
        <w:t>few</w:t>
      </w:r>
      <w:proofErr w:type="spellEnd"/>
      <w:r>
        <w:rPr>
          <w:rFonts w:asciiTheme="minorHAnsi" w:hAnsiTheme="minorHAnsi" w:cstheme="minorHAnsi"/>
        </w:rPr>
        <w:t xml:space="preserve"> </w:t>
      </w:r>
      <w:proofErr w:type="spellStart"/>
      <w:r w:rsidR="000628BB">
        <w:rPr>
          <w:rFonts w:asciiTheme="minorHAnsi" w:hAnsiTheme="minorHAnsi" w:cstheme="minorHAnsi"/>
        </w:rPr>
        <w:t>on</w:t>
      </w:r>
      <w:proofErr w:type="spellEnd"/>
      <w:r w:rsidR="000628BB">
        <w:rPr>
          <w:rFonts w:asciiTheme="minorHAnsi" w:hAnsiTheme="minorHAnsi" w:cstheme="minorHAnsi"/>
        </w:rPr>
        <w:t xml:space="preserve"> line </w:t>
      </w:r>
      <w:proofErr w:type="spellStart"/>
      <w:r w:rsidR="000628BB">
        <w:rPr>
          <w:rFonts w:asciiTheme="minorHAnsi" w:hAnsiTheme="minorHAnsi" w:cstheme="minorHAnsi"/>
        </w:rPr>
        <w:t>courses</w:t>
      </w:r>
      <w:proofErr w:type="spellEnd"/>
      <w:r w:rsidR="000628BB">
        <w:rPr>
          <w:rFonts w:asciiTheme="minorHAnsi" w:hAnsiTheme="minorHAnsi" w:cstheme="minorHAnsi"/>
        </w:rPr>
        <w:t xml:space="preserve">. </w:t>
      </w:r>
      <w:proofErr w:type="spellStart"/>
      <w:r w:rsidR="000628BB">
        <w:rPr>
          <w:rFonts w:asciiTheme="minorHAnsi" w:hAnsiTheme="minorHAnsi" w:cstheme="minorHAnsi"/>
        </w:rPr>
        <w:t>There</w:t>
      </w:r>
      <w:proofErr w:type="spellEnd"/>
      <w:r w:rsidR="000628BB">
        <w:rPr>
          <w:rFonts w:asciiTheme="minorHAnsi" w:hAnsiTheme="minorHAnsi" w:cstheme="minorHAnsi"/>
        </w:rPr>
        <w:t xml:space="preserve"> are </w:t>
      </w:r>
      <w:proofErr w:type="spellStart"/>
      <w:r w:rsidR="000628BB">
        <w:rPr>
          <w:rFonts w:asciiTheme="minorHAnsi" w:hAnsiTheme="minorHAnsi" w:cstheme="minorHAnsi"/>
        </w:rPr>
        <w:t>mentioned</w:t>
      </w:r>
      <w:proofErr w:type="spellEnd"/>
      <w:r w:rsidR="000628BB">
        <w:rPr>
          <w:rFonts w:asciiTheme="minorHAnsi" w:hAnsiTheme="minorHAnsi" w:cstheme="minorHAnsi"/>
        </w:rPr>
        <w:t xml:space="preserve"> </w:t>
      </w:r>
      <w:proofErr w:type="spellStart"/>
      <w:r w:rsidR="000628BB">
        <w:rPr>
          <w:rFonts w:asciiTheme="minorHAnsi" w:hAnsiTheme="minorHAnsi" w:cstheme="minorHAnsi"/>
        </w:rPr>
        <w:t>also</w:t>
      </w:r>
      <w:proofErr w:type="spellEnd"/>
      <w:r w:rsidR="000628BB">
        <w:rPr>
          <w:rFonts w:asciiTheme="minorHAnsi" w:hAnsiTheme="minorHAnsi" w:cstheme="minorHAnsi"/>
        </w:rPr>
        <w:t xml:space="preserve"> </w:t>
      </w:r>
      <w:proofErr w:type="spellStart"/>
      <w:r w:rsidR="000628BB">
        <w:rPr>
          <w:rFonts w:asciiTheme="minorHAnsi" w:hAnsiTheme="minorHAnsi" w:cstheme="minorHAnsi"/>
        </w:rPr>
        <w:t>some</w:t>
      </w:r>
      <w:proofErr w:type="spellEnd"/>
      <w:r w:rsidR="000628BB">
        <w:rPr>
          <w:rFonts w:asciiTheme="minorHAnsi" w:hAnsiTheme="minorHAnsi" w:cstheme="minorHAnsi"/>
        </w:rPr>
        <w:t xml:space="preserve"> </w:t>
      </w:r>
      <w:proofErr w:type="spellStart"/>
      <w:r w:rsidR="000628BB">
        <w:rPr>
          <w:rFonts w:asciiTheme="minorHAnsi" w:hAnsiTheme="minorHAnsi" w:cstheme="minorHAnsi"/>
        </w:rPr>
        <w:t>activities</w:t>
      </w:r>
      <w:proofErr w:type="spellEnd"/>
      <w:r w:rsidR="000628BB">
        <w:rPr>
          <w:rFonts w:asciiTheme="minorHAnsi" w:hAnsiTheme="minorHAnsi" w:cstheme="minorHAnsi"/>
        </w:rPr>
        <w:t xml:space="preserve"> </w:t>
      </w:r>
      <w:proofErr w:type="spellStart"/>
      <w:r w:rsidR="000628BB">
        <w:rPr>
          <w:rFonts w:asciiTheme="minorHAnsi" w:hAnsiTheme="minorHAnsi" w:cstheme="minorHAnsi"/>
        </w:rPr>
        <w:t>like</w:t>
      </w:r>
      <w:proofErr w:type="spellEnd"/>
      <w:proofErr w:type="gramStart"/>
      <w:r w:rsidR="000628BB">
        <w:rPr>
          <w:rFonts w:asciiTheme="minorHAnsi" w:hAnsiTheme="minorHAnsi" w:cstheme="minorHAnsi"/>
        </w:rPr>
        <w:t xml:space="preserve">:  </w:t>
      </w:r>
      <w:proofErr w:type="spellStart"/>
      <w:r w:rsidR="000628BB">
        <w:rPr>
          <w:rFonts w:asciiTheme="minorHAnsi" w:hAnsiTheme="minorHAnsi" w:cstheme="minorHAnsi"/>
        </w:rPr>
        <w:t>win</w:t>
      </w:r>
      <w:proofErr w:type="spellEnd"/>
      <w:proofErr w:type="gramEnd"/>
      <w:r w:rsidR="000628BB">
        <w:rPr>
          <w:rFonts w:asciiTheme="minorHAnsi" w:hAnsiTheme="minorHAnsi" w:cstheme="minorHAnsi"/>
        </w:rPr>
        <w:t xml:space="preserve"> </w:t>
      </w:r>
      <w:proofErr w:type="spellStart"/>
      <w:r w:rsidR="000628BB">
        <w:rPr>
          <w:rFonts w:asciiTheme="minorHAnsi" w:hAnsiTheme="minorHAnsi" w:cstheme="minorHAnsi"/>
        </w:rPr>
        <w:t>win</w:t>
      </w:r>
      <w:proofErr w:type="spellEnd"/>
      <w:r w:rsidR="000628BB">
        <w:rPr>
          <w:rFonts w:asciiTheme="minorHAnsi" w:hAnsiTheme="minorHAnsi" w:cstheme="minorHAnsi"/>
        </w:rPr>
        <w:t xml:space="preserve">, Smart </w:t>
      </w:r>
      <w:proofErr w:type="spellStart"/>
      <w:r w:rsidR="000628BB">
        <w:rPr>
          <w:rFonts w:asciiTheme="minorHAnsi" w:hAnsiTheme="minorHAnsi" w:cstheme="minorHAnsi"/>
        </w:rPr>
        <w:t>start</w:t>
      </w:r>
      <w:proofErr w:type="spellEnd"/>
      <w:r w:rsidR="000628BB">
        <w:rPr>
          <w:rFonts w:asciiTheme="minorHAnsi" w:hAnsiTheme="minorHAnsi" w:cstheme="minorHAnsi"/>
        </w:rPr>
        <w:t xml:space="preserve"> </w:t>
      </w:r>
      <w:proofErr w:type="spellStart"/>
      <w:r w:rsidR="000628BB">
        <w:rPr>
          <w:rFonts w:asciiTheme="minorHAnsi" w:hAnsiTheme="minorHAnsi" w:cstheme="minorHAnsi"/>
        </w:rPr>
        <w:t>for</w:t>
      </w:r>
      <w:proofErr w:type="spellEnd"/>
      <w:r w:rsidR="000628BB">
        <w:rPr>
          <w:rFonts w:asciiTheme="minorHAnsi" w:hAnsiTheme="minorHAnsi" w:cstheme="minorHAnsi"/>
        </w:rPr>
        <w:t xml:space="preserve"> </w:t>
      </w:r>
      <w:proofErr w:type="spellStart"/>
      <w:r w:rsidR="000628BB">
        <w:rPr>
          <w:rFonts w:asciiTheme="minorHAnsi" w:hAnsiTheme="minorHAnsi" w:cstheme="minorHAnsi"/>
        </w:rPr>
        <w:t>the</w:t>
      </w:r>
      <w:proofErr w:type="spellEnd"/>
      <w:r w:rsidR="000628BB">
        <w:rPr>
          <w:rFonts w:asciiTheme="minorHAnsi" w:hAnsiTheme="minorHAnsi" w:cstheme="minorHAnsi"/>
        </w:rPr>
        <w:t xml:space="preserve"> </w:t>
      </w:r>
      <w:proofErr w:type="spellStart"/>
      <w:r w:rsidR="000628BB">
        <w:rPr>
          <w:rFonts w:asciiTheme="minorHAnsi" w:hAnsiTheme="minorHAnsi" w:cstheme="minorHAnsi"/>
        </w:rPr>
        <w:t>beginners</w:t>
      </w:r>
      <w:proofErr w:type="spellEnd"/>
      <w:r w:rsidR="000628BB">
        <w:rPr>
          <w:rFonts w:asciiTheme="minorHAnsi" w:hAnsiTheme="minorHAnsi" w:cstheme="minorHAnsi"/>
        </w:rPr>
        <w:t xml:space="preserve">.  No </w:t>
      </w:r>
      <w:proofErr w:type="spellStart"/>
      <w:r w:rsidR="000628BB">
        <w:rPr>
          <w:rFonts w:asciiTheme="minorHAnsi" w:hAnsiTheme="minorHAnsi" w:cstheme="minorHAnsi"/>
        </w:rPr>
        <w:t>mentoring</w:t>
      </w:r>
      <w:proofErr w:type="spellEnd"/>
      <w:r w:rsidR="000628BB">
        <w:rPr>
          <w:rFonts w:asciiTheme="minorHAnsi" w:hAnsiTheme="minorHAnsi" w:cstheme="minorHAnsi"/>
        </w:rPr>
        <w:t xml:space="preserve"> </w:t>
      </w:r>
      <w:proofErr w:type="spellStart"/>
      <w:r w:rsidR="000628BB">
        <w:rPr>
          <w:rFonts w:asciiTheme="minorHAnsi" w:hAnsiTheme="minorHAnsi" w:cstheme="minorHAnsi"/>
        </w:rPr>
        <w:t>activities</w:t>
      </w:r>
      <w:proofErr w:type="spellEnd"/>
      <w:r w:rsidR="000628BB">
        <w:rPr>
          <w:rFonts w:asciiTheme="minorHAnsi" w:hAnsiTheme="minorHAnsi" w:cstheme="minorHAnsi"/>
        </w:rPr>
        <w:t xml:space="preserve">, no </w:t>
      </w:r>
      <w:proofErr w:type="spellStart"/>
      <w:r w:rsidR="000628BB">
        <w:rPr>
          <w:rFonts w:asciiTheme="minorHAnsi" w:hAnsiTheme="minorHAnsi" w:cstheme="minorHAnsi"/>
        </w:rPr>
        <w:t>job</w:t>
      </w:r>
      <w:proofErr w:type="spellEnd"/>
      <w:r w:rsidR="000628BB">
        <w:rPr>
          <w:rFonts w:asciiTheme="minorHAnsi" w:hAnsiTheme="minorHAnsi" w:cstheme="minorHAnsi"/>
        </w:rPr>
        <w:t xml:space="preserve"> </w:t>
      </w:r>
      <w:proofErr w:type="spellStart"/>
      <w:r w:rsidR="000628BB">
        <w:rPr>
          <w:rFonts w:asciiTheme="minorHAnsi" w:hAnsiTheme="minorHAnsi" w:cstheme="minorHAnsi"/>
        </w:rPr>
        <w:t>shadowing</w:t>
      </w:r>
      <w:proofErr w:type="spellEnd"/>
      <w:r w:rsidR="000628BB">
        <w:rPr>
          <w:rFonts w:asciiTheme="minorHAnsi" w:hAnsiTheme="minorHAnsi" w:cstheme="minorHAnsi"/>
        </w:rPr>
        <w:t xml:space="preserve"> at </w:t>
      </w:r>
      <w:proofErr w:type="spellStart"/>
      <w:r w:rsidR="000628BB">
        <w:rPr>
          <w:rFonts w:asciiTheme="minorHAnsi" w:hAnsiTheme="minorHAnsi" w:cstheme="minorHAnsi"/>
        </w:rPr>
        <w:t>all</w:t>
      </w:r>
      <w:proofErr w:type="spellEnd"/>
      <w:r w:rsidR="000628BB">
        <w:rPr>
          <w:rFonts w:asciiTheme="minorHAnsi" w:hAnsiTheme="minorHAnsi" w:cstheme="minorHAnsi"/>
        </w:rPr>
        <w:t>.</w:t>
      </w:r>
    </w:p>
    <w:p w:rsidR="00BE770E" w:rsidRPr="00F82E07" w:rsidRDefault="000628BB" w:rsidP="00F82E07">
      <w:pPr>
        <w:pStyle w:val="Standard"/>
        <w:spacing w:after="120"/>
        <w:ind w:left="720"/>
        <w:jc w:val="both"/>
        <w:rPr>
          <w:rFonts w:asciiTheme="minorHAnsi" w:hAnsiTheme="minorHAnsi" w:cstheme="minorHAnsi"/>
        </w:rPr>
      </w:pPr>
      <w:proofErr w:type="spellStart"/>
      <w:r>
        <w:rPr>
          <w:rFonts w:asciiTheme="minorHAnsi" w:hAnsiTheme="minorHAnsi" w:cstheme="minorHAnsi"/>
        </w:rPr>
        <w:t>During</w:t>
      </w:r>
      <w:proofErr w:type="spellEnd"/>
      <w:r>
        <w:rPr>
          <w:rFonts w:asciiTheme="minorHAnsi" w:hAnsiTheme="minorHAnsi" w:cstheme="minorHAnsi"/>
        </w:rPr>
        <w:t xml:space="preserve"> </w:t>
      </w:r>
      <w:proofErr w:type="spellStart"/>
      <w:r>
        <w:rPr>
          <w:rFonts w:asciiTheme="minorHAnsi" w:hAnsiTheme="minorHAnsi" w:cstheme="minorHAnsi"/>
        </w:rPr>
        <w:t>the</w:t>
      </w:r>
      <w:proofErr w:type="spellEnd"/>
      <w:r>
        <w:rPr>
          <w:rFonts w:asciiTheme="minorHAnsi" w:hAnsiTheme="minorHAnsi" w:cstheme="minorHAnsi"/>
        </w:rPr>
        <w:t xml:space="preserve"> </w:t>
      </w:r>
      <w:proofErr w:type="spellStart"/>
      <w:r>
        <w:rPr>
          <w:rFonts w:asciiTheme="minorHAnsi" w:hAnsiTheme="minorHAnsi" w:cstheme="minorHAnsi"/>
        </w:rPr>
        <w:t>Consultative</w:t>
      </w:r>
      <w:proofErr w:type="spellEnd"/>
      <w:r>
        <w:rPr>
          <w:rFonts w:asciiTheme="minorHAnsi" w:hAnsiTheme="minorHAnsi" w:cstheme="minorHAnsi"/>
        </w:rPr>
        <w:t xml:space="preserve"> </w:t>
      </w:r>
      <w:proofErr w:type="spellStart"/>
      <w:r>
        <w:rPr>
          <w:rFonts w:asciiTheme="minorHAnsi" w:hAnsiTheme="minorHAnsi" w:cstheme="minorHAnsi"/>
        </w:rPr>
        <w:t>seminar</w:t>
      </w:r>
      <w:proofErr w:type="spellEnd"/>
      <w:r>
        <w:rPr>
          <w:rFonts w:asciiTheme="minorHAnsi" w:hAnsiTheme="minorHAnsi" w:cstheme="minorHAnsi"/>
        </w:rPr>
        <w:t xml:space="preserve"> </w:t>
      </w:r>
      <w:proofErr w:type="spellStart"/>
      <w:r>
        <w:rPr>
          <w:rFonts w:asciiTheme="minorHAnsi" w:hAnsiTheme="minorHAnsi" w:cstheme="minorHAnsi"/>
        </w:rPr>
        <w:t>the</w:t>
      </w:r>
      <w:proofErr w:type="spellEnd"/>
      <w:r>
        <w:rPr>
          <w:rFonts w:asciiTheme="minorHAnsi" w:hAnsiTheme="minorHAnsi" w:cstheme="minorHAnsi"/>
        </w:rPr>
        <w:t xml:space="preserve"> </w:t>
      </w:r>
      <w:proofErr w:type="spellStart"/>
      <w:r>
        <w:rPr>
          <w:rFonts w:asciiTheme="minorHAnsi" w:hAnsiTheme="minorHAnsi" w:cstheme="minorHAnsi"/>
        </w:rPr>
        <w:t>management</w:t>
      </w:r>
      <w:proofErr w:type="spellEnd"/>
      <w:r>
        <w:rPr>
          <w:rFonts w:asciiTheme="minorHAnsi" w:hAnsiTheme="minorHAnsi" w:cstheme="minorHAnsi"/>
        </w:rPr>
        <w:t xml:space="preserve"> </w:t>
      </w:r>
      <w:proofErr w:type="spellStart"/>
      <w:r>
        <w:rPr>
          <w:rFonts w:asciiTheme="minorHAnsi" w:hAnsiTheme="minorHAnsi" w:cstheme="minorHAnsi"/>
        </w:rPr>
        <w:t>level</w:t>
      </w:r>
      <w:proofErr w:type="spellEnd"/>
      <w:r>
        <w:rPr>
          <w:rFonts w:asciiTheme="minorHAnsi" w:hAnsiTheme="minorHAnsi" w:cstheme="minorHAnsi"/>
        </w:rPr>
        <w:t xml:space="preserve"> of </w:t>
      </w:r>
      <w:proofErr w:type="spellStart"/>
      <w:r>
        <w:rPr>
          <w:rFonts w:asciiTheme="minorHAnsi" w:hAnsiTheme="minorHAnsi" w:cstheme="minorHAnsi"/>
        </w:rPr>
        <w:t>institutions</w:t>
      </w:r>
      <w:proofErr w:type="spellEnd"/>
      <w:r>
        <w:rPr>
          <w:rFonts w:asciiTheme="minorHAnsi" w:hAnsiTheme="minorHAnsi" w:cstheme="minorHAnsi"/>
        </w:rPr>
        <w:t xml:space="preserve"> in </w:t>
      </w:r>
      <w:proofErr w:type="spellStart"/>
      <w:r>
        <w:rPr>
          <w:rFonts w:asciiTheme="minorHAnsi" w:hAnsiTheme="minorHAnsi" w:cstheme="minorHAnsi"/>
        </w:rPr>
        <w:t>charge</w:t>
      </w:r>
      <w:proofErr w:type="spellEnd"/>
      <w:r>
        <w:rPr>
          <w:rFonts w:asciiTheme="minorHAnsi" w:hAnsiTheme="minorHAnsi" w:cstheme="minorHAnsi"/>
        </w:rPr>
        <w:t xml:space="preserve"> </w:t>
      </w:r>
      <w:proofErr w:type="spellStart"/>
      <w:r>
        <w:rPr>
          <w:rFonts w:asciiTheme="minorHAnsi" w:hAnsiTheme="minorHAnsi" w:cstheme="minorHAnsi"/>
        </w:rPr>
        <w:t>with</w:t>
      </w:r>
      <w:proofErr w:type="spellEnd"/>
      <w:r>
        <w:rPr>
          <w:rFonts w:asciiTheme="minorHAnsi" w:hAnsiTheme="minorHAnsi" w:cstheme="minorHAnsi"/>
        </w:rPr>
        <w:t xml:space="preserve"> training </w:t>
      </w:r>
      <w:proofErr w:type="spellStart"/>
      <w:r>
        <w:rPr>
          <w:rFonts w:asciiTheme="minorHAnsi" w:hAnsiTheme="minorHAnsi" w:cstheme="minorHAnsi"/>
        </w:rPr>
        <w:t>will</w:t>
      </w:r>
      <w:proofErr w:type="spellEnd"/>
      <w:r>
        <w:rPr>
          <w:rFonts w:asciiTheme="minorHAnsi" w:hAnsiTheme="minorHAnsi" w:cstheme="minorHAnsi"/>
        </w:rPr>
        <w:t xml:space="preserve"> </w:t>
      </w:r>
      <w:proofErr w:type="spellStart"/>
      <w:r>
        <w:rPr>
          <w:rFonts w:asciiTheme="minorHAnsi" w:hAnsiTheme="minorHAnsi" w:cstheme="minorHAnsi"/>
        </w:rPr>
        <w:t>report</w:t>
      </w:r>
      <w:proofErr w:type="spellEnd"/>
      <w:r>
        <w:rPr>
          <w:rFonts w:asciiTheme="minorHAnsi" w:hAnsiTheme="minorHAnsi" w:cstheme="minorHAnsi"/>
        </w:rPr>
        <w:t xml:space="preserve"> </w:t>
      </w:r>
      <w:proofErr w:type="spellStart"/>
      <w:r>
        <w:rPr>
          <w:rFonts w:asciiTheme="minorHAnsi" w:hAnsiTheme="minorHAnsi" w:cstheme="minorHAnsi"/>
        </w:rPr>
        <w:t>on</w:t>
      </w:r>
      <w:proofErr w:type="spellEnd"/>
      <w:r>
        <w:rPr>
          <w:rFonts w:asciiTheme="minorHAnsi" w:hAnsiTheme="minorHAnsi" w:cstheme="minorHAnsi"/>
        </w:rPr>
        <w:t xml:space="preserve"> </w:t>
      </w:r>
      <w:proofErr w:type="spellStart"/>
      <w:r>
        <w:rPr>
          <w:rFonts w:asciiTheme="minorHAnsi" w:hAnsiTheme="minorHAnsi" w:cstheme="minorHAnsi"/>
        </w:rPr>
        <w:t>this</w:t>
      </w:r>
      <w:proofErr w:type="spellEnd"/>
      <w:r>
        <w:rPr>
          <w:rFonts w:asciiTheme="minorHAnsi" w:hAnsiTheme="minorHAnsi" w:cstheme="minorHAnsi"/>
        </w:rPr>
        <w:t xml:space="preserve"> </w:t>
      </w:r>
      <w:proofErr w:type="spellStart"/>
      <w:r>
        <w:rPr>
          <w:rFonts w:asciiTheme="minorHAnsi" w:hAnsiTheme="minorHAnsi" w:cstheme="minorHAnsi"/>
        </w:rPr>
        <w:t>issue</w:t>
      </w:r>
      <w:proofErr w:type="spellEnd"/>
      <w:r>
        <w:rPr>
          <w:rFonts w:asciiTheme="minorHAnsi" w:hAnsiTheme="minorHAnsi" w:cstheme="minorHAnsi"/>
        </w:rPr>
        <w:t xml:space="preserve">, as </w:t>
      </w:r>
      <w:proofErr w:type="spellStart"/>
      <w:r>
        <w:rPr>
          <w:rFonts w:asciiTheme="minorHAnsi" w:hAnsiTheme="minorHAnsi" w:cstheme="minorHAnsi"/>
        </w:rPr>
        <w:t>it</w:t>
      </w:r>
      <w:proofErr w:type="spellEnd"/>
      <w:r>
        <w:rPr>
          <w:rFonts w:asciiTheme="minorHAnsi" w:hAnsiTheme="minorHAnsi" w:cstheme="minorHAnsi"/>
        </w:rPr>
        <w:t xml:space="preserve"> </w:t>
      </w:r>
      <w:proofErr w:type="spellStart"/>
      <w:r>
        <w:rPr>
          <w:rFonts w:asciiTheme="minorHAnsi" w:hAnsiTheme="minorHAnsi" w:cstheme="minorHAnsi"/>
        </w:rPr>
        <w:t>is</w:t>
      </w:r>
      <w:proofErr w:type="spellEnd"/>
      <w:r>
        <w:rPr>
          <w:rFonts w:asciiTheme="minorHAnsi" w:hAnsiTheme="minorHAnsi" w:cstheme="minorHAnsi"/>
        </w:rPr>
        <w:t xml:space="preserve"> </w:t>
      </w:r>
      <w:proofErr w:type="spellStart"/>
      <w:r>
        <w:rPr>
          <w:rFonts w:asciiTheme="minorHAnsi" w:hAnsiTheme="minorHAnsi" w:cstheme="minorHAnsi"/>
        </w:rPr>
        <w:t>mentioned</w:t>
      </w:r>
      <w:proofErr w:type="spellEnd"/>
      <w:r>
        <w:rPr>
          <w:rFonts w:asciiTheme="minorHAnsi" w:hAnsiTheme="minorHAnsi" w:cstheme="minorHAnsi"/>
        </w:rPr>
        <w:t xml:space="preserve"> as a </w:t>
      </w:r>
      <w:proofErr w:type="spellStart"/>
      <w:r>
        <w:rPr>
          <w:rFonts w:asciiTheme="minorHAnsi" w:hAnsiTheme="minorHAnsi" w:cstheme="minorHAnsi"/>
        </w:rPr>
        <w:t>separate</w:t>
      </w:r>
      <w:proofErr w:type="spellEnd"/>
      <w:r>
        <w:rPr>
          <w:rFonts w:asciiTheme="minorHAnsi" w:hAnsiTheme="minorHAnsi" w:cstheme="minorHAnsi"/>
        </w:rPr>
        <w:t xml:space="preserve"> </w:t>
      </w:r>
      <w:proofErr w:type="spellStart"/>
      <w:r>
        <w:rPr>
          <w:rFonts w:asciiTheme="minorHAnsi" w:hAnsiTheme="minorHAnsi" w:cstheme="minorHAnsi"/>
        </w:rPr>
        <w:t>poin</w:t>
      </w:r>
      <w:proofErr w:type="spellEnd"/>
      <w:r>
        <w:rPr>
          <w:rFonts w:asciiTheme="minorHAnsi" w:hAnsiTheme="minorHAnsi" w:cstheme="minorHAnsi"/>
        </w:rPr>
        <w:t xml:space="preserve"> </w:t>
      </w:r>
      <w:proofErr w:type="spellStart"/>
      <w:r>
        <w:rPr>
          <w:rFonts w:asciiTheme="minorHAnsi" w:hAnsiTheme="minorHAnsi" w:cstheme="minorHAnsi"/>
        </w:rPr>
        <w:t>on</w:t>
      </w:r>
      <w:proofErr w:type="spellEnd"/>
      <w:r>
        <w:rPr>
          <w:rFonts w:asciiTheme="minorHAnsi" w:hAnsiTheme="minorHAnsi" w:cstheme="minorHAnsi"/>
        </w:rPr>
        <w:t xml:space="preserve"> </w:t>
      </w:r>
      <w:proofErr w:type="spellStart"/>
      <w:r>
        <w:rPr>
          <w:rFonts w:asciiTheme="minorHAnsi" w:hAnsiTheme="minorHAnsi" w:cstheme="minorHAnsi"/>
        </w:rPr>
        <w:t>the</w:t>
      </w:r>
      <w:proofErr w:type="spellEnd"/>
      <w:r>
        <w:rPr>
          <w:rFonts w:asciiTheme="minorHAnsi" w:hAnsiTheme="minorHAnsi" w:cstheme="minorHAnsi"/>
        </w:rPr>
        <w:t xml:space="preserve"> agenda. </w:t>
      </w:r>
      <w:bookmarkStart w:id="0" w:name="_GoBack"/>
      <w:bookmarkEnd w:id="0"/>
    </w:p>
    <w:p w:rsidR="000628BB" w:rsidRPr="00952ED9" w:rsidRDefault="00F82E07" w:rsidP="000628BB">
      <w:pPr>
        <w:spacing w:after="120"/>
        <w:jc w:val="both"/>
        <w:rPr>
          <w:rFonts w:asciiTheme="minorHAnsi" w:hAnsiTheme="minorHAnsi" w:cstheme="minorHAnsi"/>
          <w:b/>
          <w:color w:val="FF0000"/>
          <w:u w:val="single"/>
          <w:lang w:val="en-GB"/>
        </w:rPr>
      </w:pPr>
      <w:proofErr w:type="gramStart"/>
      <w:r>
        <w:rPr>
          <w:rFonts w:asciiTheme="minorHAnsi" w:hAnsiTheme="minorHAnsi" w:cstheme="minorHAnsi"/>
          <w:b/>
          <w:color w:val="FF0000"/>
          <w:u w:val="single"/>
          <w:lang w:val="en-GB"/>
        </w:rPr>
        <w:t>5.</w:t>
      </w:r>
      <w:r w:rsidR="000628BB" w:rsidRPr="00952ED9">
        <w:rPr>
          <w:rFonts w:asciiTheme="minorHAnsi" w:hAnsiTheme="minorHAnsi" w:cstheme="minorHAnsi"/>
          <w:b/>
          <w:color w:val="FF0000"/>
          <w:u w:val="single"/>
          <w:lang w:val="en-GB"/>
        </w:rPr>
        <w:t>Recommendations</w:t>
      </w:r>
      <w:proofErr w:type="gramEnd"/>
      <w:r w:rsidR="000628BB" w:rsidRPr="00952ED9">
        <w:rPr>
          <w:rFonts w:asciiTheme="minorHAnsi" w:hAnsiTheme="minorHAnsi" w:cstheme="minorHAnsi"/>
          <w:b/>
          <w:color w:val="FF0000"/>
          <w:u w:val="single"/>
          <w:lang w:val="en-GB"/>
        </w:rPr>
        <w:t xml:space="preserve"> </w:t>
      </w:r>
    </w:p>
    <w:p w:rsidR="000628BB" w:rsidRPr="009A4258" w:rsidRDefault="000628BB" w:rsidP="000628BB">
      <w:pPr>
        <w:spacing w:after="120"/>
        <w:jc w:val="both"/>
        <w:rPr>
          <w:rFonts w:asciiTheme="minorHAnsi" w:hAnsiTheme="minorHAnsi" w:cstheme="minorHAnsi"/>
          <w:lang w:val="en-GB"/>
        </w:rPr>
      </w:pPr>
      <w:r w:rsidRPr="009A4258">
        <w:rPr>
          <w:rFonts w:asciiTheme="minorHAnsi" w:hAnsiTheme="minorHAnsi" w:cstheme="minorHAnsi"/>
          <w:lang w:val="en-GB"/>
        </w:rPr>
        <w:t>The idea of the project is very generous and could help for improving the efficiency of the bank, as a private organisation doing profit, but it is compulsory to build it into the organisation from the top management and taking into account also the human aspects</w:t>
      </w:r>
      <w:r>
        <w:rPr>
          <w:rFonts w:asciiTheme="minorHAnsi" w:hAnsiTheme="minorHAnsi" w:cstheme="minorHAnsi"/>
          <w:lang w:val="en-GB"/>
        </w:rPr>
        <w:t>.</w:t>
      </w:r>
    </w:p>
    <w:p w:rsidR="000628BB" w:rsidRPr="009A4258" w:rsidRDefault="000628BB" w:rsidP="000628BB">
      <w:pPr>
        <w:spacing w:after="120"/>
        <w:jc w:val="both"/>
        <w:rPr>
          <w:rFonts w:asciiTheme="minorHAnsi" w:hAnsiTheme="minorHAnsi" w:cstheme="minorHAnsi"/>
          <w:lang w:val="en-GB"/>
        </w:rPr>
      </w:pPr>
      <w:r w:rsidRPr="009A4258">
        <w:rPr>
          <w:rFonts w:asciiTheme="minorHAnsi" w:hAnsiTheme="minorHAnsi" w:cstheme="minorHAnsi"/>
          <w:lang w:val="en-GB"/>
        </w:rPr>
        <w:t>This is question of strategy and policy of the bank to build the profit in such a way that this intergenerational learning could be a vector of efficiency.</w:t>
      </w:r>
    </w:p>
    <w:p w:rsidR="00BE770E" w:rsidRPr="000628BB" w:rsidRDefault="00BE770E" w:rsidP="00BE770E">
      <w:pPr>
        <w:rPr>
          <w:rFonts w:ascii="Calibri" w:hAnsi="Calibri" w:cs="Calibri"/>
          <w:lang w:val="en-GB"/>
        </w:rPr>
      </w:pPr>
    </w:p>
    <w:p w:rsidR="00BE770E" w:rsidRPr="002246AB" w:rsidRDefault="00BE770E" w:rsidP="00BE770E">
      <w:pPr>
        <w:pStyle w:val="Standard"/>
        <w:jc w:val="both"/>
        <w:rPr>
          <w:rFonts w:ascii="Calibri" w:hAnsi="Calibri" w:cs="Calibri"/>
        </w:rPr>
      </w:pPr>
    </w:p>
    <w:p w:rsidR="00BE770E" w:rsidRPr="00C74BDD" w:rsidRDefault="00F82E07" w:rsidP="00BE770E">
      <w:pPr>
        <w:pStyle w:val="Standard"/>
        <w:jc w:val="both"/>
        <w:rPr>
          <w:rFonts w:ascii="Calibri" w:hAnsi="Calibri" w:cs="Calibri"/>
          <w:b/>
          <w:color w:val="000000" w:themeColor="text1"/>
          <w:lang w:val="en-GB"/>
        </w:rPr>
      </w:pPr>
      <w:proofErr w:type="gramStart"/>
      <w:r>
        <w:rPr>
          <w:rFonts w:ascii="Calibri" w:hAnsi="Calibri" w:cs="Calibri"/>
          <w:b/>
          <w:color w:val="000000" w:themeColor="text1"/>
          <w:lang w:val="en-GB"/>
        </w:rPr>
        <w:t>6.</w:t>
      </w:r>
      <w:r w:rsidR="00BE770E">
        <w:rPr>
          <w:rFonts w:ascii="Calibri" w:hAnsi="Calibri" w:cs="Calibri"/>
          <w:b/>
          <w:color w:val="000000" w:themeColor="text1"/>
          <w:lang w:val="en-GB"/>
        </w:rPr>
        <w:t>CONCLUSIONS</w:t>
      </w:r>
      <w:proofErr w:type="gramEnd"/>
    </w:p>
    <w:p w:rsidR="00BE770E" w:rsidRDefault="00BE770E" w:rsidP="00BE770E">
      <w:pPr>
        <w:pStyle w:val="Standard"/>
        <w:jc w:val="both"/>
        <w:rPr>
          <w:rFonts w:ascii="Calibri" w:hAnsi="Calibri" w:cs="Calibri"/>
          <w:lang w:val="en-GB"/>
        </w:rPr>
      </w:pPr>
    </w:p>
    <w:p w:rsidR="00BE770E" w:rsidRPr="00BA2B24" w:rsidRDefault="00BE770E" w:rsidP="00BE770E">
      <w:pPr>
        <w:pStyle w:val="Standard"/>
        <w:numPr>
          <w:ilvl w:val="0"/>
          <w:numId w:val="1"/>
        </w:numPr>
        <w:suppressAutoHyphens w:val="0"/>
        <w:spacing w:after="120"/>
        <w:jc w:val="both"/>
        <w:rPr>
          <w:lang w:val="en-US"/>
        </w:rPr>
      </w:pPr>
      <w:r>
        <w:rPr>
          <w:rFonts w:ascii="Calibri" w:hAnsi="Calibri" w:cs="Calibri"/>
          <w:lang w:val="en-GB"/>
        </w:rPr>
        <w:t>The group considers that the intergenerational activities are extremely relevant and could be a useful way to exchange competencies that over 55 have acquired through working experience and, on the other, under 35 have recently learnt from their educational exper</w:t>
      </w:r>
      <w:r>
        <w:rPr>
          <w:rFonts w:ascii="Calibri" w:hAnsi="Calibri" w:cs="Calibri"/>
          <w:lang w:val="en-GB"/>
        </w:rPr>
        <w:t>i</w:t>
      </w:r>
      <w:r>
        <w:rPr>
          <w:rFonts w:ascii="Calibri" w:hAnsi="Calibri" w:cs="Calibri"/>
          <w:lang w:val="en-GB"/>
        </w:rPr>
        <w:t xml:space="preserve">ence. </w:t>
      </w:r>
    </w:p>
    <w:p w:rsidR="00BE770E" w:rsidRPr="00BA2B24" w:rsidRDefault="00BE770E" w:rsidP="00BE770E">
      <w:pPr>
        <w:pStyle w:val="Standard"/>
        <w:numPr>
          <w:ilvl w:val="0"/>
          <w:numId w:val="1"/>
        </w:numPr>
        <w:suppressAutoHyphens w:val="0"/>
        <w:spacing w:after="120"/>
        <w:jc w:val="both"/>
        <w:rPr>
          <w:lang w:val="en-US"/>
        </w:rPr>
      </w:pPr>
      <w:r>
        <w:rPr>
          <w:rFonts w:ascii="Calibri" w:hAnsi="Calibri" w:cs="Calibri"/>
          <w:lang w:val="en-GB"/>
        </w:rPr>
        <w:t>Technological abilities are considered as an opportunity to be acquired by over 55 for di</w:t>
      </w:r>
      <w:r>
        <w:rPr>
          <w:rFonts w:ascii="Calibri" w:hAnsi="Calibri" w:cs="Calibri"/>
          <w:lang w:val="en-GB"/>
        </w:rPr>
        <w:t>f</w:t>
      </w:r>
      <w:r>
        <w:rPr>
          <w:rFonts w:ascii="Calibri" w:hAnsi="Calibri" w:cs="Calibri"/>
          <w:lang w:val="en-GB"/>
        </w:rPr>
        <w:t>ferent purposes: online teaching or mentoring, for instance.</w:t>
      </w:r>
    </w:p>
    <w:p w:rsidR="00BE770E" w:rsidRPr="008A54D8" w:rsidRDefault="00BE770E" w:rsidP="00BE770E">
      <w:pPr>
        <w:pStyle w:val="Standard"/>
        <w:numPr>
          <w:ilvl w:val="0"/>
          <w:numId w:val="1"/>
        </w:numPr>
        <w:suppressAutoHyphens w:val="0"/>
        <w:spacing w:after="120"/>
        <w:jc w:val="both"/>
        <w:rPr>
          <w:lang w:val="en-US"/>
        </w:rPr>
      </w:pPr>
      <w:r>
        <w:rPr>
          <w:rFonts w:ascii="Calibri" w:hAnsi="Calibri" w:cs="Calibri"/>
          <w:lang w:val="en-GB"/>
        </w:rPr>
        <w:t>There are no relevant good practices to be shared as most of them declare that intergene</w:t>
      </w:r>
      <w:r>
        <w:rPr>
          <w:rFonts w:ascii="Calibri" w:hAnsi="Calibri" w:cs="Calibri"/>
          <w:lang w:val="en-GB"/>
        </w:rPr>
        <w:t>r</w:t>
      </w:r>
      <w:r>
        <w:rPr>
          <w:rFonts w:ascii="Calibri" w:hAnsi="Calibri" w:cs="Calibri"/>
          <w:lang w:val="en-GB"/>
        </w:rPr>
        <w:t>ational activities have not really been implemented in their companies. Some state that over 55 are usually involved in activities such as initial training to new employees but it is not a process that is afterwards sustained during a longer period.</w:t>
      </w:r>
    </w:p>
    <w:p w:rsidR="00714DCC" w:rsidRPr="00BE770E" w:rsidRDefault="00714DCC">
      <w:pPr>
        <w:rPr>
          <w:lang w:val="en-US"/>
        </w:rPr>
      </w:pPr>
    </w:p>
    <w:sectPr w:rsidR="00714DCC" w:rsidRPr="00BE770E">
      <w:headerReference w:type="default" r:id="rId16"/>
      <w:footerReference w:type="default" r:id="rId17"/>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2E0D" w:rsidRDefault="008B2E0D" w:rsidP="000C0B4C">
      <w:r>
        <w:separator/>
      </w:r>
    </w:p>
  </w:endnote>
  <w:endnote w:type="continuationSeparator" w:id="0">
    <w:p w:rsidR="008B2E0D" w:rsidRDefault="008B2E0D" w:rsidP="000C0B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7300D" w:rsidRDefault="008B2E0D">
    <w:pPr>
      <w:pStyle w:val="Footer"/>
      <w:jc w:val="right"/>
      <w:rPr>
        <w:rFonts w:ascii="Calibri" w:hAnsi="Calibri"/>
        <w:b/>
        <w:bCs/>
        <w:color w:val="0000FF"/>
        <w:sz w:val="21"/>
        <w:szCs w:val="21"/>
      </w:rPr>
    </w:pPr>
    <w:r>
      <w:rPr>
        <w:rFonts w:ascii="Calibri" w:hAnsi="Calibri"/>
        <w:b/>
        <w:bCs/>
        <w:color w:val="0000FF"/>
        <w:sz w:val="21"/>
        <w:szCs w:val="21"/>
      </w:rPr>
      <w:fldChar w:fldCharType="begin"/>
    </w:r>
    <w:r>
      <w:rPr>
        <w:rFonts w:ascii="Calibri" w:hAnsi="Calibri"/>
        <w:b/>
        <w:bCs/>
        <w:color w:val="0000FF"/>
        <w:sz w:val="21"/>
        <w:szCs w:val="21"/>
      </w:rPr>
      <w:instrText xml:space="preserve"> PAGE </w:instrText>
    </w:r>
    <w:r>
      <w:rPr>
        <w:rFonts w:ascii="Calibri" w:hAnsi="Calibri"/>
        <w:b/>
        <w:bCs/>
        <w:color w:val="0000FF"/>
        <w:sz w:val="21"/>
        <w:szCs w:val="21"/>
      </w:rPr>
      <w:fldChar w:fldCharType="separate"/>
    </w:r>
    <w:r w:rsidR="00C62BC9">
      <w:rPr>
        <w:rFonts w:ascii="Calibri" w:hAnsi="Calibri"/>
        <w:b/>
        <w:bCs/>
        <w:noProof/>
        <w:color w:val="0000FF"/>
        <w:sz w:val="21"/>
        <w:szCs w:val="21"/>
      </w:rPr>
      <w:t>1</w:t>
    </w:r>
    <w:r>
      <w:rPr>
        <w:rFonts w:ascii="Calibri" w:hAnsi="Calibri"/>
        <w:b/>
        <w:bCs/>
        <w:color w:val="0000FF"/>
        <w:sz w:val="21"/>
        <w:szCs w:val="21"/>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2E0D" w:rsidRDefault="008B2E0D" w:rsidP="000C0B4C">
      <w:r>
        <w:separator/>
      </w:r>
    </w:p>
  </w:footnote>
  <w:footnote w:type="continuationSeparator" w:id="0">
    <w:p w:rsidR="008B2E0D" w:rsidRDefault="008B2E0D" w:rsidP="000C0B4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0FA2" w:rsidRDefault="008B2E0D">
    <w:pPr>
      <w:pStyle w:val="Header"/>
    </w:pPr>
    <w:r w:rsidRPr="00D40FA2">
      <w:rPr>
        <w:noProof/>
        <w:lang w:val="en-US" w:eastAsia="en-US" w:bidi="ar-SA"/>
      </w:rPr>
      <w:drawing>
        <wp:anchor distT="0" distB="0" distL="114300" distR="114300" simplePos="0" relativeHeight="251659264" behindDoc="1" locked="0" layoutInCell="1" allowOverlap="1" wp14:anchorId="5D2B2479" wp14:editId="5B2326CC">
          <wp:simplePos x="0" y="0"/>
          <wp:positionH relativeFrom="column">
            <wp:posOffset>0</wp:posOffset>
          </wp:positionH>
          <wp:positionV relativeFrom="paragraph">
            <wp:posOffset>228600</wp:posOffset>
          </wp:positionV>
          <wp:extent cx="2076450" cy="593090"/>
          <wp:effectExtent l="0" t="0" r="0" b="0"/>
          <wp:wrapTight wrapText="bothSides">
            <wp:wrapPolygon edited="0">
              <wp:start x="0" y="0"/>
              <wp:lineTo x="0" y="20814"/>
              <wp:lineTo x="21402" y="20814"/>
              <wp:lineTo x="21402" y="0"/>
              <wp:lineTo x="0" y="0"/>
            </wp:wrapPolygon>
          </wp:wrapTight>
          <wp:docPr id="4" name="Imagen 4" descr="ERSMUS +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ERSMUS + LOGO.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076450" cy="5930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40FA2">
      <w:rPr>
        <w:noProof/>
        <w:lang w:val="en-US" w:eastAsia="en-US" w:bidi="ar-SA"/>
      </w:rPr>
      <w:drawing>
        <wp:anchor distT="0" distB="0" distL="114300" distR="114300" simplePos="0" relativeHeight="251660288" behindDoc="1" locked="0" layoutInCell="1" allowOverlap="1" wp14:anchorId="6E944F13" wp14:editId="4AAA8C7B">
          <wp:simplePos x="0" y="0"/>
          <wp:positionH relativeFrom="column">
            <wp:posOffset>4935220</wp:posOffset>
          </wp:positionH>
          <wp:positionV relativeFrom="paragraph">
            <wp:posOffset>171450</wp:posOffset>
          </wp:positionV>
          <wp:extent cx="1501775" cy="860425"/>
          <wp:effectExtent l="0" t="0" r="3175" b="0"/>
          <wp:wrapTight wrapText="bothSides">
            <wp:wrapPolygon edited="0">
              <wp:start x="0" y="0"/>
              <wp:lineTo x="0" y="21042"/>
              <wp:lineTo x="21372" y="21042"/>
              <wp:lineTo x="21372" y="0"/>
              <wp:lineTo x="0" y="0"/>
            </wp:wrapPolygon>
          </wp:wrapTight>
          <wp:docPr id="5" name="Imagen 5" descr="EUPA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UPA logo.JP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501775" cy="8604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40FA2">
      <w:rPr>
        <w:noProof/>
        <w:lang w:val="en-US" w:eastAsia="en-US" w:bidi="ar-SA"/>
      </w:rPr>
      <w:drawing>
        <wp:anchor distT="0" distB="0" distL="114300" distR="114300" simplePos="0" relativeHeight="251661312" behindDoc="1" locked="0" layoutInCell="1" allowOverlap="1" wp14:anchorId="0BDC18D6" wp14:editId="15B18E87">
          <wp:simplePos x="0" y="0"/>
          <wp:positionH relativeFrom="column">
            <wp:posOffset>2247900</wp:posOffset>
          </wp:positionH>
          <wp:positionV relativeFrom="paragraph">
            <wp:posOffset>200025</wp:posOffset>
          </wp:positionV>
          <wp:extent cx="2638425" cy="904875"/>
          <wp:effectExtent l="0" t="0" r="9525" b="9525"/>
          <wp:wrapTight wrapText="bothSides">
            <wp:wrapPolygon edited="0">
              <wp:start x="0" y="0"/>
              <wp:lineTo x="0" y="21373"/>
              <wp:lineTo x="21522" y="21373"/>
              <wp:lineTo x="21522" y="0"/>
              <wp:lineTo x="0" y="0"/>
            </wp:wrapPolygon>
          </wp:wrapTight>
          <wp:docPr id="6" name="Imagen 6" descr="ILPO55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ILPO55_1.jpg"/>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2638425" cy="90487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C9153C"/>
    <w:multiLevelType w:val="hybridMultilevel"/>
    <w:tmpl w:val="AF3636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C961FE9"/>
    <w:multiLevelType w:val="multilevel"/>
    <w:tmpl w:val="E4E48376"/>
    <w:styleLink w:val="WW8Num25"/>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
    <w:nsid w:val="3B4C0E71"/>
    <w:multiLevelType w:val="multilevel"/>
    <w:tmpl w:val="89982E6C"/>
    <w:styleLink w:val="WW8Num33"/>
    <w:lvl w:ilvl="0">
      <w:numFmt w:val="bullet"/>
      <w:lvlText w:val=""/>
      <w:lvlJc w:val="left"/>
      <w:pPr>
        <w:ind w:left="720" w:hanging="360"/>
      </w:pPr>
      <w:rPr>
        <w:rFonts w:ascii="Symbol" w:hAnsi="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5B256337"/>
    <w:multiLevelType w:val="hybridMultilevel"/>
    <w:tmpl w:val="27449E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300462F"/>
    <w:multiLevelType w:val="hybridMultilevel"/>
    <w:tmpl w:val="D06EB7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6DF35366"/>
    <w:multiLevelType w:val="hybridMultilevel"/>
    <w:tmpl w:val="096240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2865BAC"/>
    <w:multiLevelType w:val="multilevel"/>
    <w:tmpl w:val="5DB447B2"/>
    <w:styleLink w:val="WW8Num32"/>
    <w:lvl w:ilvl="0">
      <w:numFmt w:val="bullet"/>
      <w:lvlText w:val=""/>
      <w:lvlJc w:val="left"/>
      <w:pPr>
        <w:ind w:left="720" w:hanging="360"/>
      </w:pPr>
      <w:rPr>
        <w:rFonts w:ascii="Symbol" w:hAnsi="Symbol"/>
        <w:color w:val="000000"/>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
    <w:nsid w:val="76211F3A"/>
    <w:multiLevelType w:val="multilevel"/>
    <w:tmpl w:val="E4E48376"/>
    <w:numStyleLink w:val="WW8Num25"/>
  </w:abstractNum>
  <w:num w:numId="1">
    <w:abstractNumId w:val="6"/>
  </w:num>
  <w:num w:numId="2">
    <w:abstractNumId w:val="2"/>
  </w:num>
  <w:num w:numId="3">
    <w:abstractNumId w:val="1"/>
  </w:num>
  <w:num w:numId="4">
    <w:abstractNumId w:val="7"/>
  </w:num>
  <w:num w:numId="5">
    <w:abstractNumId w:val="4"/>
  </w:num>
  <w:num w:numId="6">
    <w:abstractNumId w:val="5"/>
  </w:num>
  <w:num w:numId="7">
    <w:abstractNumId w:val="3"/>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770E"/>
    <w:rsid w:val="000628BB"/>
    <w:rsid w:val="000C0B4C"/>
    <w:rsid w:val="00233137"/>
    <w:rsid w:val="00494CC9"/>
    <w:rsid w:val="00600C30"/>
    <w:rsid w:val="00714DCC"/>
    <w:rsid w:val="008B2E0D"/>
    <w:rsid w:val="00952ED9"/>
    <w:rsid w:val="009A4258"/>
    <w:rsid w:val="00BE770E"/>
    <w:rsid w:val="00C62BC9"/>
    <w:rsid w:val="00F07255"/>
    <w:rsid w:val="00F82E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770E"/>
    <w:pPr>
      <w:widowControl w:val="0"/>
      <w:suppressAutoHyphens/>
      <w:autoSpaceDN w:val="0"/>
      <w:spacing w:after="0" w:line="240" w:lineRule="auto"/>
      <w:textAlignment w:val="baseline"/>
    </w:pPr>
    <w:rPr>
      <w:rFonts w:ascii="Times New Roman" w:eastAsia="Arial Unicode MS" w:hAnsi="Times New Roman" w:cs="Arial Unicode MS"/>
      <w:kern w:val="3"/>
      <w:sz w:val="24"/>
      <w:szCs w:val="24"/>
      <w:lang w:val="es-ES" w:eastAsia="zh-CN" w:bidi="hi-IN"/>
    </w:rPr>
  </w:style>
  <w:style w:type="paragraph" w:styleId="Heading2">
    <w:name w:val="heading 2"/>
    <w:basedOn w:val="Standard"/>
    <w:next w:val="Standard"/>
    <w:link w:val="Heading2Char"/>
    <w:rsid w:val="00BE770E"/>
    <w:pPr>
      <w:keepNext/>
      <w:spacing w:before="240" w:after="60"/>
      <w:jc w:val="both"/>
      <w:outlineLvl w:val="1"/>
    </w:pPr>
    <w:rPr>
      <w:rFonts w:cs="Arial"/>
      <w:b/>
      <w:bCs/>
      <w:i/>
      <w:iCs/>
      <w:sz w:val="28"/>
      <w:szCs w:val="2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BE770E"/>
    <w:rPr>
      <w:rFonts w:ascii="Times New Roman" w:eastAsia="Arial Unicode MS" w:hAnsi="Times New Roman" w:cs="Arial"/>
      <w:b/>
      <w:bCs/>
      <w:i/>
      <w:iCs/>
      <w:kern w:val="3"/>
      <w:sz w:val="28"/>
      <w:szCs w:val="28"/>
      <w:lang w:val="en-GB" w:eastAsia="zh-CN" w:bidi="hi-IN"/>
    </w:rPr>
  </w:style>
  <w:style w:type="paragraph" w:customStyle="1" w:styleId="Standard">
    <w:name w:val="Standard"/>
    <w:rsid w:val="00BE770E"/>
    <w:pPr>
      <w:widowControl w:val="0"/>
      <w:suppressAutoHyphens/>
      <w:autoSpaceDN w:val="0"/>
      <w:spacing w:after="0" w:line="240" w:lineRule="auto"/>
      <w:textAlignment w:val="baseline"/>
    </w:pPr>
    <w:rPr>
      <w:rFonts w:ascii="Times New Roman" w:eastAsia="Arial Unicode MS" w:hAnsi="Times New Roman" w:cs="Arial Unicode MS"/>
      <w:kern w:val="3"/>
      <w:sz w:val="24"/>
      <w:szCs w:val="24"/>
      <w:lang w:val="es-ES" w:eastAsia="zh-CN" w:bidi="hi-IN"/>
    </w:rPr>
  </w:style>
  <w:style w:type="paragraph" w:styleId="NoSpacing">
    <w:name w:val="No Spacing"/>
    <w:rsid w:val="00BE770E"/>
    <w:pPr>
      <w:suppressAutoHyphens/>
      <w:autoSpaceDN w:val="0"/>
      <w:spacing w:after="120" w:line="240" w:lineRule="auto"/>
      <w:textAlignment w:val="baseline"/>
    </w:pPr>
    <w:rPr>
      <w:rFonts w:ascii="Calibri" w:eastAsia="Arial" w:hAnsi="Calibri" w:cs="Times New Roman"/>
      <w:kern w:val="3"/>
      <w:sz w:val="24"/>
      <w:szCs w:val="24"/>
      <w:lang w:val="es-ES" w:eastAsia="zh-CN"/>
    </w:rPr>
  </w:style>
  <w:style w:type="paragraph" w:styleId="Footer">
    <w:name w:val="footer"/>
    <w:basedOn w:val="Standard"/>
    <w:link w:val="FooterChar"/>
    <w:rsid w:val="00BE770E"/>
    <w:pPr>
      <w:suppressLineNumbers/>
      <w:tabs>
        <w:tab w:val="center" w:pos="4819"/>
        <w:tab w:val="right" w:pos="9638"/>
      </w:tabs>
    </w:pPr>
  </w:style>
  <w:style w:type="character" w:customStyle="1" w:styleId="FooterChar">
    <w:name w:val="Footer Char"/>
    <w:basedOn w:val="DefaultParagraphFont"/>
    <w:link w:val="Footer"/>
    <w:rsid w:val="00BE770E"/>
    <w:rPr>
      <w:rFonts w:ascii="Times New Roman" w:eastAsia="Arial Unicode MS" w:hAnsi="Times New Roman" w:cs="Arial Unicode MS"/>
      <w:kern w:val="3"/>
      <w:sz w:val="24"/>
      <w:szCs w:val="24"/>
      <w:lang w:val="es-ES" w:eastAsia="zh-CN" w:bidi="hi-IN"/>
    </w:rPr>
  </w:style>
  <w:style w:type="numbering" w:customStyle="1" w:styleId="WW8Num32">
    <w:name w:val="WW8Num32"/>
    <w:basedOn w:val="NoList"/>
    <w:rsid w:val="00BE770E"/>
    <w:pPr>
      <w:numPr>
        <w:numId w:val="1"/>
      </w:numPr>
    </w:pPr>
  </w:style>
  <w:style w:type="numbering" w:customStyle="1" w:styleId="WW8Num33">
    <w:name w:val="WW8Num33"/>
    <w:basedOn w:val="NoList"/>
    <w:rsid w:val="00BE770E"/>
    <w:pPr>
      <w:numPr>
        <w:numId w:val="2"/>
      </w:numPr>
    </w:pPr>
  </w:style>
  <w:style w:type="numbering" w:customStyle="1" w:styleId="WW8Num25">
    <w:name w:val="WW8Num25"/>
    <w:basedOn w:val="NoList"/>
    <w:rsid w:val="00BE770E"/>
    <w:pPr>
      <w:numPr>
        <w:numId w:val="3"/>
      </w:numPr>
    </w:pPr>
  </w:style>
  <w:style w:type="table" w:styleId="TableGrid">
    <w:name w:val="Table Grid"/>
    <w:basedOn w:val="TableNormal"/>
    <w:uiPriority w:val="39"/>
    <w:rsid w:val="00BE770E"/>
    <w:pPr>
      <w:widowControl w:val="0"/>
      <w:suppressAutoHyphens/>
      <w:autoSpaceDN w:val="0"/>
      <w:spacing w:after="0" w:line="240" w:lineRule="auto"/>
      <w:textAlignment w:val="baseline"/>
    </w:pPr>
    <w:rPr>
      <w:rFonts w:ascii="Times New Roman" w:eastAsia="Arial Unicode MS" w:hAnsi="Times New Roman" w:cs="Arial Unicode MS"/>
      <w:kern w:val="3"/>
      <w:sz w:val="24"/>
      <w:szCs w:val="24"/>
      <w:lang w:val="es-ES" w:eastAsia="zh-CN" w:bidi="hi-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cxmsonormal">
    <w:name w:val="ecxmsonormal"/>
    <w:basedOn w:val="Normal"/>
    <w:rsid w:val="00BE770E"/>
    <w:pPr>
      <w:widowControl/>
      <w:suppressAutoHyphens w:val="0"/>
      <w:autoSpaceDN/>
      <w:spacing w:before="100" w:beforeAutospacing="1" w:after="100" w:afterAutospacing="1"/>
      <w:textAlignment w:val="auto"/>
    </w:pPr>
    <w:rPr>
      <w:rFonts w:eastAsia="Times New Roman" w:cs="Times New Roman"/>
      <w:kern w:val="0"/>
      <w:lang w:eastAsia="zh-TW" w:bidi="ar-SA"/>
    </w:rPr>
  </w:style>
  <w:style w:type="character" w:customStyle="1" w:styleId="apple-converted-space">
    <w:name w:val="apple-converted-space"/>
    <w:basedOn w:val="DefaultParagraphFont"/>
    <w:rsid w:val="00BE770E"/>
  </w:style>
  <w:style w:type="paragraph" w:styleId="Header">
    <w:name w:val="header"/>
    <w:basedOn w:val="Normal"/>
    <w:link w:val="HeaderChar"/>
    <w:uiPriority w:val="99"/>
    <w:unhideWhenUsed/>
    <w:rsid w:val="00BE770E"/>
    <w:pPr>
      <w:tabs>
        <w:tab w:val="center" w:pos="4252"/>
        <w:tab w:val="right" w:pos="8504"/>
      </w:tabs>
    </w:pPr>
    <w:rPr>
      <w:rFonts w:cs="Mangal"/>
      <w:szCs w:val="21"/>
    </w:rPr>
  </w:style>
  <w:style w:type="character" w:customStyle="1" w:styleId="HeaderChar">
    <w:name w:val="Header Char"/>
    <w:basedOn w:val="DefaultParagraphFont"/>
    <w:link w:val="Header"/>
    <w:uiPriority w:val="99"/>
    <w:rsid w:val="00BE770E"/>
    <w:rPr>
      <w:rFonts w:ascii="Times New Roman" w:eastAsia="Arial Unicode MS" w:hAnsi="Times New Roman" w:cs="Mangal"/>
      <w:kern w:val="3"/>
      <w:sz w:val="24"/>
      <w:szCs w:val="21"/>
      <w:lang w:val="es-ES" w:eastAsia="zh-CN" w:bidi="hi-IN"/>
    </w:rPr>
  </w:style>
  <w:style w:type="character" w:styleId="Hyperlink">
    <w:name w:val="Hyperlink"/>
    <w:basedOn w:val="DefaultParagraphFont"/>
    <w:uiPriority w:val="99"/>
    <w:unhideWhenUsed/>
    <w:rsid w:val="00BE770E"/>
    <w:rPr>
      <w:color w:val="0000FF" w:themeColor="hyperlink"/>
      <w:u w:val="single"/>
    </w:rPr>
  </w:style>
  <w:style w:type="paragraph" w:styleId="ListParagraph">
    <w:name w:val="List Paragraph"/>
    <w:basedOn w:val="Normal"/>
    <w:uiPriority w:val="34"/>
    <w:qFormat/>
    <w:rsid w:val="00BE770E"/>
    <w:pPr>
      <w:ind w:left="720"/>
      <w:contextualSpacing/>
    </w:pPr>
    <w:rPr>
      <w:rFonts w:cs="Mangal"/>
      <w:szCs w:val="21"/>
    </w:rPr>
  </w:style>
  <w:style w:type="paragraph" w:styleId="BalloonText">
    <w:name w:val="Balloon Text"/>
    <w:basedOn w:val="Normal"/>
    <w:link w:val="BalloonTextChar"/>
    <w:uiPriority w:val="99"/>
    <w:semiHidden/>
    <w:unhideWhenUsed/>
    <w:rsid w:val="00BE770E"/>
    <w:rPr>
      <w:rFonts w:ascii="Tahoma" w:hAnsi="Tahoma" w:cs="Mangal"/>
      <w:sz w:val="16"/>
      <w:szCs w:val="14"/>
    </w:rPr>
  </w:style>
  <w:style w:type="character" w:customStyle="1" w:styleId="BalloonTextChar">
    <w:name w:val="Balloon Text Char"/>
    <w:basedOn w:val="DefaultParagraphFont"/>
    <w:link w:val="BalloonText"/>
    <w:uiPriority w:val="99"/>
    <w:semiHidden/>
    <w:rsid w:val="00BE770E"/>
    <w:rPr>
      <w:rFonts w:ascii="Tahoma" w:eastAsia="Arial Unicode MS" w:hAnsi="Tahoma" w:cs="Mangal"/>
      <w:kern w:val="3"/>
      <w:sz w:val="16"/>
      <w:szCs w:val="14"/>
      <w:lang w:val="es-ES"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770E"/>
    <w:pPr>
      <w:widowControl w:val="0"/>
      <w:suppressAutoHyphens/>
      <w:autoSpaceDN w:val="0"/>
      <w:spacing w:after="0" w:line="240" w:lineRule="auto"/>
      <w:textAlignment w:val="baseline"/>
    </w:pPr>
    <w:rPr>
      <w:rFonts w:ascii="Times New Roman" w:eastAsia="Arial Unicode MS" w:hAnsi="Times New Roman" w:cs="Arial Unicode MS"/>
      <w:kern w:val="3"/>
      <w:sz w:val="24"/>
      <w:szCs w:val="24"/>
      <w:lang w:val="es-ES" w:eastAsia="zh-CN" w:bidi="hi-IN"/>
    </w:rPr>
  </w:style>
  <w:style w:type="paragraph" w:styleId="Heading2">
    <w:name w:val="heading 2"/>
    <w:basedOn w:val="Standard"/>
    <w:next w:val="Standard"/>
    <w:link w:val="Heading2Char"/>
    <w:rsid w:val="00BE770E"/>
    <w:pPr>
      <w:keepNext/>
      <w:spacing w:before="240" w:after="60"/>
      <w:jc w:val="both"/>
      <w:outlineLvl w:val="1"/>
    </w:pPr>
    <w:rPr>
      <w:rFonts w:cs="Arial"/>
      <w:b/>
      <w:bCs/>
      <w:i/>
      <w:iCs/>
      <w:sz w:val="28"/>
      <w:szCs w:val="2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BE770E"/>
    <w:rPr>
      <w:rFonts w:ascii="Times New Roman" w:eastAsia="Arial Unicode MS" w:hAnsi="Times New Roman" w:cs="Arial"/>
      <w:b/>
      <w:bCs/>
      <w:i/>
      <w:iCs/>
      <w:kern w:val="3"/>
      <w:sz w:val="28"/>
      <w:szCs w:val="28"/>
      <w:lang w:val="en-GB" w:eastAsia="zh-CN" w:bidi="hi-IN"/>
    </w:rPr>
  </w:style>
  <w:style w:type="paragraph" w:customStyle="1" w:styleId="Standard">
    <w:name w:val="Standard"/>
    <w:rsid w:val="00BE770E"/>
    <w:pPr>
      <w:widowControl w:val="0"/>
      <w:suppressAutoHyphens/>
      <w:autoSpaceDN w:val="0"/>
      <w:spacing w:after="0" w:line="240" w:lineRule="auto"/>
      <w:textAlignment w:val="baseline"/>
    </w:pPr>
    <w:rPr>
      <w:rFonts w:ascii="Times New Roman" w:eastAsia="Arial Unicode MS" w:hAnsi="Times New Roman" w:cs="Arial Unicode MS"/>
      <w:kern w:val="3"/>
      <w:sz w:val="24"/>
      <w:szCs w:val="24"/>
      <w:lang w:val="es-ES" w:eastAsia="zh-CN" w:bidi="hi-IN"/>
    </w:rPr>
  </w:style>
  <w:style w:type="paragraph" w:styleId="NoSpacing">
    <w:name w:val="No Spacing"/>
    <w:rsid w:val="00BE770E"/>
    <w:pPr>
      <w:suppressAutoHyphens/>
      <w:autoSpaceDN w:val="0"/>
      <w:spacing w:after="120" w:line="240" w:lineRule="auto"/>
      <w:textAlignment w:val="baseline"/>
    </w:pPr>
    <w:rPr>
      <w:rFonts w:ascii="Calibri" w:eastAsia="Arial" w:hAnsi="Calibri" w:cs="Times New Roman"/>
      <w:kern w:val="3"/>
      <w:sz w:val="24"/>
      <w:szCs w:val="24"/>
      <w:lang w:val="es-ES" w:eastAsia="zh-CN"/>
    </w:rPr>
  </w:style>
  <w:style w:type="paragraph" w:styleId="Footer">
    <w:name w:val="footer"/>
    <w:basedOn w:val="Standard"/>
    <w:link w:val="FooterChar"/>
    <w:rsid w:val="00BE770E"/>
    <w:pPr>
      <w:suppressLineNumbers/>
      <w:tabs>
        <w:tab w:val="center" w:pos="4819"/>
        <w:tab w:val="right" w:pos="9638"/>
      </w:tabs>
    </w:pPr>
  </w:style>
  <w:style w:type="character" w:customStyle="1" w:styleId="FooterChar">
    <w:name w:val="Footer Char"/>
    <w:basedOn w:val="DefaultParagraphFont"/>
    <w:link w:val="Footer"/>
    <w:rsid w:val="00BE770E"/>
    <w:rPr>
      <w:rFonts w:ascii="Times New Roman" w:eastAsia="Arial Unicode MS" w:hAnsi="Times New Roman" w:cs="Arial Unicode MS"/>
      <w:kern w:val="3"/>
      <w:sz w:val="24"/>
      <w:szCs w:val="24"/>
      <w:lang w:val="es-ES" w:eastAsia="zh-CN" w:bidi="hi-IN"/>
    </w:rPr>
  </w:style>
  <w:style w:type="numbering" w:customStyle="1" w:styleId="WW8Num32">
    <w:name w:val="WW8Num32"/>
    <w:basedOn w:val="NoList"/>
    <w:rsid w:val="00BE770E"/>
    <w:pPr>
      <w:numPr>
        <w:numId w:val="1"/>
      </w:numPr>
    </w:pPr>
  </w:style>
  <w:style w:type="numbering" w:customStyle="1" w:styleId="WW8Num33">
    <w:name w:val="WW8Num33"/>
    <w:basedOn w:val="NoList"/>
    <w:rsid w:val="00BE770E"/>
    <w:pPr>
      <w:numPr>
        <w:numId w:val="2"/>
      </w:numPr>
    </w:pPr>
  </w:style>
  <w:style w:type="numbering" w:customStyle="1" w:styleId="WW8Num25">
    <w:name w:val="WW8Num25"/>
    <w:basedOn w:val="NoList"/>
    <w:rsid w:val="00BE770E"/>
    <w:pPr>
      <w:numPr>
        <w:numId w:val="3"/>
      </w:numPr>
    </w:pPr>
  </w:style>
  <w:style w:type="table" w:styleId="TableGrid">
    <w:name w:val="Table Grid"/>
    <w:basedOn w:val="TableNormal"/>
    <w:uiPriority w:val="39"/>
    <w:rsid w:val="00BE770E"/>
    <w:pPr>
      <w:widowControl w:val="0"/>
      <w:suppressAutoHyphens/>
      <w:autoSpaceDN w:val="0"/>
      <w:spacing w:after="0" w:line="240" w:lineRule="auto"/>
      <w:textAlignment w:val="baseline"/>
    </w:pPr>
    <w:rPr>
      <w:rFonts w:ascii="Times New Roman" w:eastAsia="Arial Unicode MS" w:hAnsi="Times New Roman" w:cs="Arial Unicode MS"/>
      <w:kern w:val="3"/>
      <w:sz w:val="24"/>
      <w:szCs w:val="24"/>
      <w:lang w:val="es-ES" w:eastAsia="zh-CN" w:bidi="hi-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cxmsonormal">
    <w:name w:val="ecxmsonormal"/>
    <w:basedOn w:val="Normal"/>
    <w:rsid w:val="00BE770E"/>
    <w:pPr>
      <w:widowControl/>
      <w:suppressAutoHyphens w:val="0"/>
      <w:autoSpaceDN/>
      <w:spacing w:before="100" w:beforeAutospacing="1" w:after="100" w:afterAutospacing="1"/>
      <w:textAlignment w:val="auto"/>
    </w:pPr>
    <w:rPr>
      <w:rFonts w:eastAsia="Times New Roman" w:cs="Times New Roman"/>
      <w:kern w:val="0"/>
      <w:lang w:eastAsia="zh-TW" w:bidi="ar-SA"/>
    </w:rPr>
  </w:style>
  <w:style w:type="character" w:customStyle="1" w:styleId="apple-converted-space">
    <w:name w:val="apple-converted-space"/>
    <w:basedOn w:val="DefaultParagraphFont"/>
    <w:rsid w:val="00BE770E"/>
  </w:style>
  <w:style w:type="paragraph" w:styleId="Header">
    <w:name w:val="header"/>
    <w:basedOn w:val="Normal"/>
    <w:link w:val="HeaderChar"/>
    <w:uiPriority w:val="99"/>
    <w:unhideWhenUsed/>
    <w:rsid w:val="00BE770E"/>
    <w:pPr>
      <w:tabs>
        <w:tab w:val="center" w:pos="4252"/>
        <w:tab w:val="right" w:pos="8504"/>
      </w:tabs>
    </w:pPr>
    <w:rPr>
      <w:rFonts w:cs="Mangal"/>
      <w:szCs w:val="21"/>
    </w:rPr>
  </w:style>
  <w:style w:type="character" w:customStyle="1" w:styleId="HeaderChar">
    <w:name w:val="Header Char"/>
    <w:basedOn w:val="DefaultParagraphFont"/>
    <w:link w:val="Header"/>
    <w:uiPriority w:val="99"/>
    <w:rsid w:val="00BE770E"/>
    <w:rPr>
      <w:rFonts w:ascii="Times New Roman" w:eastAsia="Arial Unicode MS" w:hAnsi="Times New Roman" w:cs="Mangal"/>
      <w:kern w:val="3"/>
      <w:sz w:val="24"/>
      <w:szCs w:val="21"/>
      <w:lang w:val="es-ES" w:eastAsia="zh-CN" w:bidi="hi-IN"/>
    </w:rPr>
  </w:style>
  <w:style w:type="character" w:styleId="Hyperlink">
    <w:name w:val="Hyperlink"/>
    <w:basedOn w:val="DefaultParagraphFont"/>
    <w:uiPriority w:val="99"/>
    <w:unhideWhenUsed/>
    <w:rsid w:val="00BE770E"/>
    <w:rPr>
      <w:color w:val="0000FF" w:themeColor="hyperlink"/>
      <w:u w:val="single"/>
    </w:rPr>
  </w:style>
  <w:style w:type="paragraph" w:styleId="ListParagraph">
    <w:name w:val="List Paragraph"/>
    <w:basedOn w:val="Normal"/>
    <w:uiPriority w:val="34"/>
    <w:qFormat/>
    <w:rsid w:val="00BE770E"/>
    <w:pPr>
      <w:ind w:left="720"/>
      <w:contextualSpacing/>
    </w:pPr>
    <w:rPr>
      <w:rFonts w:cs="Mangal"/>
      <w:szCs w:val="21"/>
    </w:rPr>
  </w:style>
  <w:style w:type="paragraph" w:styleId="BalloonText">
    <w:name w:val="Balloon Text"/>
    <w:basedOn w:val="Normal"/>
    <w:link w:val="BalloonTextChar"/>
    <w:uiPriority w:val="99"/>
    <w:semiHidden/>
    <w:unhideWhenUsed/>
    <w:rsid w:val="00BE770E"/>
    <w:rPr>
      <w:rFonts w:ascii="Tahoma" w:hAnsi="Tahoma" w:cs="Mangal"/>
      <w:sz w:val="16"/>
      <w:szCs w:val="14"/>
    </w:rPr>
  </w:style>
  <w:style w:type="character" w:customStyle="1" w:styleId="BalloonTextChar">
    <w:name w:val="Balloon Text Char"/>
    <w:basedOn w:val="DefaultParagraphFont"/>
    <w:link w:val="BalloonText"/>
    <w:uiPriority w:val="99"/>
    <w:semiHidden/>
    <w:rsid w:val="00BE770E"/>
    <w:rPr>
      <w:rFonts w:ascii="Tahoma" w:eastAsia="Arial Unicode MS" w:hAnsi="Tahoma" w:cs="Mangal"/>
      <w:kern w:val="3"/>
      <w:sz w:val="16"/>
      <w:szCs w:val="14"/>
      <w:lang w:val="es-ES"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diana.gruia@asirom.ro"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gabriela.alexianu@yahoo.com"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hyperlink" Target="mailto:Ruxandraeugenia.pavlu@bcr.ro" TargetMode="External"/><Relationship Id="rId10" Type="http://schemas.openxmlformats.org/officeDocument/2006/relationships/image" Target="media/image2.jpeg"/><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mailto:Mariusilie.zanfir@bcr.ro"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6.jpeg"/><Relationship Id="rId2" Type="http://schemas.openxmlformats.org/officeDocument/2006/relationships/image" Target="media/image5.jpeg"/><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67620D-093B-43E6-A415-0322BAEBCA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1350</Words>
  <Characters>7697</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UserEuro</dc:creator>
  <cp:lastModifiedBy>UserEuro</cp:lastModifiedBy>
  <cp:revision>2</cp:revision>
  <dcterms:created xsi:type="dcterms:W3CDTF">2015-06-23T14:06:00Z</dcterms:created>
  <dcterms:modified xsi:type="dcterms:W3CDTF">2015-06-23T14:06:00Z</dcterms:modified>
</cp:coreProperties>
</file>